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0E" w:rsidRPr="0020560E" w:rsidRDefault="0020560E">
      <w:pPr>
        <w:rPr>
          <w:rFonts w:ascii="Arial" w:hAnsi="Arial" w:cs="Arial"/>
          <w:b/>
          <w:sz w:val="36"/>
        </w:rPr>
      </w:pPr>
      <w:r w:rsidRPr="0020560E">
        <w:rPr>
          <w:rFonts w:ascii="Arial" w:hAnsi="Arial" w:cs="Arial"/>
          <w:b/>
          <w:sz w:val="36"/>
        </w:rPr>
        <w:t xml:space="preserve">University Hospitals </w:t>
      </w:r>
      <w:proofErr w:type="spellStart"/>
      <w:r w:rsidRPr="0020560E">
        <w:rPr>
          <w:rFonts w:ascii="Arial" w:hAnsi="Arial" w:cs="Arial"/>
          <w:b/>
          <w:sz w:val="36"/>
        </w:rPr>
        <w:t>Susssex</w:t>
      </w:r>
      <w:proofErr w:type="spellEnd"/>
      <w:r w:rsidRPr="0020560E">
        <w:rPr>
          <w:rFonts w:ascii="Arial" w:hAnsi="Arial" w:cs="Arial"/>
          <w:b/>
          <w:sz w:val="36"/>
        </w:rPr>
        <w:t xml:space="preserve"> </w:t>
      </w:r>
    </w:p>
    <w:p w:rsidR="00592731" w:rsidRPr="0020560E" w:rsidRDefault="00806576">
      <w:pPr>
        <w:rPr>
          <w:rFonts w:ascii="Arial" w:hAnsi="Arial" w:cs="Arial"/>
          <w:b/>
          <w:sz w:val="28"/>
        </w:rPr>
      </w:pPr>
      <w:proofErr w:type="spellStart"/>
      <w:r w:rsidRPr="0020560E">
        <w:rPr>
          <w:rFonts w:ascii="Arial" w:hAnsi="Arial" w:cs="Arial"/>
          <w:b/>
          <w:sz w:val="28"/>
        </w:rPr>
        <w:t>Urogynaecology</w:t>
      </w:r>
      <w:proofErr w:type="spellEnd"/>
      <w:r w:rsidRPr="0020560E">
        <w:rPr>
          <w:rFonts w:ascii="Arial" w:hAnsi="Arial" w:cs="Arial"/>
          <w:b/>
          <w:sz w:val="28"/>
        </w:rPr>
        <w:t xml:space="preserve"> Clinic Referral </w:t>
      </w:r>
      <w:proofErr w:type="spellStart"/>
      <w:r w:rsidRPr="0020560E">
        <w:rPr>
          <w:rFonts w:ascii="Arial" w:hAnsi="Arial" w:cs="Arial"/>
          <w:b/>
          <w:sz w:val="28"/>
        </w:rPr>
        <w:t>Proforma</w:t>
      </w:r>
      <w:proofErr w:type="spellEnd"/>
      <w:r w:rsidRPr="0020560E">
        <w:rPr>
          <w:rFonts w:ascii="Arial" w:hAnsi="Arial" w:cs="Arial"/>
          <w:b/>
          <w:sz w:val="28"/>
        </w:rPr>
        <w:t xml:space="preserve">: </w:t>
      </w:r>
    </w:p>
    <w:p w:rsidR="00592731" w:rsidRPr="0020560E" w:rsidRDefault="00592731" w:rsidP="008F6047">
      <w:pPr>
        <w:ind w:left="720" w:hanging="720"/>
        <w:rPr>
          <w:rFonts w:ascii="Arial" w:hAnsi="Arial" w:cs="Arial"/>
          <w:b/>
          <w:sz w:val="28"/>
        </w:rPr>
      </w:pPr>
      <w:r w:rsidRPr="0020560E">
        <w:rPr>
          <w:rFonts w:ascii="Arial" w:hAnsi="Arial" w:cs="Arial"/>
          <w:b/>
          <w:sz w:val="28"/>
        </w:rPr>
        <w:t>Haematuria:</w:t>
      </w:r>
    </w:p>
    <w:p w:rsidR="008F6047" w:rsidRPr="00BA5F0C" w:rsidRDefault="008F6047" w:rsidP="008F6047">
      <w:pPr>
        <w:ind w:left="720" w:hanging="720"/>
        <w:rPr>
          <w:rFonts w:ascii="Arial" w:hAnsi="Arial" w:cs="Arial"/>
        </w:rPr>
      </w:pPr>
      <w:r w:rsidRPr="00BA5F0C">
        <w:rPr>
          <w:rFonts w:ascii="Arial" w:hAnsi="Arial" w:cs="Arial"/>
        </w:rPr>
        <w:t>Patients should be referred on the suspected cancer pathway referral (for an appointment within 2 weeks) for bladder cancer if they are:</w:t>
      </w:r>
    </w:p>
    <w:p w:rsidR="008F6047" w:rsidRPr="00BA5F0C" w:rsidRDefault="008F6047" w:rsidP="008F6047">
      <w:pPr>
        <w:ind w:left="720"/>
        <w:rPr>
          <w:rFonts w:ascii="Arial" w:hAnsi="Arial" w:cs="Arial"/>
        </w:rPr>
      </w:pPr>
      <w:r w:rsidRPr="00BA5F0C">
        <w:rPr>
          <w:rFonts w:ascii="Arial" w:hAnsi="Arial" w:cs="Arial"/>
        </w:rPr>
        <w:t>- aged 45 and over and have:</w:t>
      </w:r>
      <w:r w:rsidR="00441838">
        <w:rPr>
          <w:rFonts w:ascii="Arial" w:hAnsi="Arial" w:cs="Arial"/>
        </w:rPr>
        <w:tab/>
      </w:r>
      <w:r w:rsidR="00441838">
        <w:rPr>
          <w:rFonts w:ascii="Arial" w:hAnsi="Arial" w:cs="Arial"/>
        </w:rPr>
        <w:tab/>
      </w:r>
      <w:r w:rsidR="00441838">
        <w:rPr>
          <w:rFonts w:ascii="Arial" w:hAnsi="Arial" w:cs="Arial"/>
        </w:rPr>
        <w:tab/>
      </w:r>
      <w:r w:rsidR="00441838">
        <w:rPr>
          <w:rFonts w:ascii="Arial" w:hAnsi="Arial" w:cs="Arial"/>
        </w:rPr>
        <w:tab/>
      </w:r>
      <w:r w:rsidR="00441838">
        <w:rPr>
          <w:rFonts w:ascii="Arial" w:hAnsi="Arial" w:cs="Arial"/>
        </w:rPr>
        <w:tab/>
      </w:r>
      <w:r w:rsidR="00441838">
        <w:rPr>
          <w:rFonts w:ascii="Arial" w:hAnsi="Arial" w:cs="Arial"/>
        </w:rPr>
        <w:tab/>
      </w:r>
      <w:r w:rsidR="00441838">
        <w:rPr>
          <w:rFonts w:ascii="Arial" w:hAnsi="Arial" w:cs="Arial"/>
        </w:rPr>
        <w:tab/>
      </w:r>
      <w:r w:rsidR="00441838">
        <w:rPr>
          <w:rFonts w:ascii="Arial" w:hAnsi="Arial" w:cs="Arial"/>
        </w:rPr>
        <w:tab/>
      </w:r>
      <w:r w:rsidR="00441838" w:rsidRPr="003D6F2E">
        <w:rPr>
          <w:rFonts w:ascii="Arial" w:hAnsi="Arial" w:cs="Arial"/>
        </w:rPr>
        <w:sym w:font="Monotype Sorts" w:char="F09C"/>
      </w:r>
      <w:r w:rsidR="00441838" w:rsidRPr="003D6F2E">
        <w:rPr>
          <w:rFonts w:ascii="Arial" w:hAnsi="Arial" w:cs="Arial"/>
          <w:sz w:val="24"/>
          <w:szCs w:val="24"/>
        </w:rPr>
        <w:t xml:space="preserve">   </w:t>
      </w:r>
    </w:p>
    <w:p w:rsidR="008F6047" w:rsidRPr="00BA5F0C" w:rsidRDefault="008F6047" w:rsidP="008F604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5F0C">
        <w:rPr>
          <w:rFonts w:ascii="Arial" w:hAnsi="Arial" w:cs="Arial"/>
        </w:rPr>
        <w:t xml:space="preserve">unexplained visible haematuria without urinary tract infection </w:t>
      </w:r>
    </w:p>
    <w:p w:rsidR="008F6047" w:rsidRPr="00BA5F0C" w:rsidRDefault="008F6047" w:rsidP="008F604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5F0C">
        <w:rPr>
          <w:rFonts w:ascii="Arial" w:hAnsi="Arial" w:cs="Arial"/>
        </w:rPr>
        <w:t xml:space="preserve">visible haematuria that persists or recurs after successful treatment of urinary tract infection </w:t>
      </w:r>
    </w:p>
    <w:p w:rsidR="008F6047" w:rsidRPr="00BA5F0C" w:rsidRDefault="008F6047" w:rsidP="008F6047">
      <w:pPr>
        <w:ind w:firstLine="720"/>
        <w:rPr>
          <w:rFonts w:ascii="Arial" w:hAnsi="Arial" w:cs="Arial"/>
        </w:rPr>
      </w:pPr>
      <w:proofErr w:type="gramStart"/>
      <w:r w:rsidRPr="00BA5F0C">
        <w:rPr>
          <w:rFonts w:ascii="Arial" w:hAnsi="Arial" w:cs="Arial"/>
          <w:b/>
          <w:bCs/>
        </w:rPr>
        <w:t>or</w:t>
      </w:r>
      <w:proofErr w:type="gramEnd"/>
    </w:p>
    <w:p w:rsidR="008F6047" w:rsidRPr="00BA5F0C" w:rsidRDefault="008F6047" w:rsidP="004672FA">
      <w:pPr>
        <w:ind w:left="720"/>
        <w:rPr>
          <w:rFonts w:ascii="Arial" w:hAnsi="Arial" w:cs="Arial"/>
        </w:rPr>
      </w:pPr>
      <w:r w:rsidRPr="00BA5F0C">
        <w:rPr>
          <w:rFonts w:ascii="Arial" w:hAnsi="Arial" w:cs="Arial"/>
        </w:rPr>
        <w:t>- aged 60 and over and have:</w:t>
      </w:r>
      <w:r w:rsidR="00441838">
        <w:rPr>
          <w:rFonts w:ascii="Arial" w:hAnsi="Arial" w:cs="Arial"/>
        </w:rPr>
        <w:tab/>
      </w:r>
      <w:r w:rsidR="00441838">
        <w:rPr>
          <w:rFonts w:ascii="Arial" w:hAnsi="Arial" w:cs="Arial"/>
        </w:rPr>
        <w:tab/>
      </w:r>
      <w:r w:rsidR="00441838">
        <w:rPr>
          <w:rFonts w:ascii="Arial" w:hAnsi="Arial" w:cs="Arial"/>
        </w:rPr>
        <w:tab/>
      </w:r>
      <w:r w:rsidR="00441838">
        <w:rPr>
          <w:rFonts w:ascii="Arial" w:hAnsi="Arial" w:cs="Arial"/>
        </w:rPr>
        <w:tab/>
      </w:r>
      <w:r w:rsidR="00441838">
        <w:rPr>
          <w:rFonts w:ascii="Arial" w:hAnsi="Arial" w:cs="Arial"/>
        </w:rPr>
        <w:tab/>
      </w:r>
      <w:r w:rsidR="00441838">
        <w:rPr>
          <w:rFonts w:ascii="Arial" w:hAnsi="Arial" w:cs="Arial"/>
        </w:rPr>
        <w:tab/>
      </w:r>
      <w:r w:rsidR="00441838">
        <w:rPr>
          <w:rFonts w:ascii="Arial" w:hAnsi="Arial" w:cs="Arial"/>
        </w:rPr>
        <w:tab/>
      </w:r>
      <w:r w:rsidR="00441838">
        <w:rPr>
          <w:rFonts w:ascii="Arial" w:hAnsi="Arial" w:cs="Arial"/>
        </w:rPr>
        <w:tab/>
      </w:r>
      <w:r w:rsidR="00441838" w:rsidRPr="003D6F2E">
        <w:rPr>
          <w:rFonts w:ascii="Arial" w:hAnsi="Arial" w:cs="Arial"/>
        </w:rPr>
        <w:sym w:font="Monotype Sorts" w:char="F09C"/>
      </w:r>
      <w:r w:rsidR="00441838" w:rsidRPr="003D6F2E">
        <w:rPr>
          <w:rFonts w:ascii="Arial" w:hAnsi="Arial" w:cs="Arial"/>
          <w:sz w:val="24"/>
          <w:szCs w:val="24"/>
        </w:rPr>
        <w:t xml:space="preserve">   </w:t>
      </w:r>
    </w:p>
    <w:p w:rsidR="008F6047" w:rsidRDefault="008F6047" w:rsidP="00D20B3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BA5F0C">
        <w:rPr>
          <w:rFonts w:ascii="Arial" w:hAnsi="Arial" w:cs="Arial"/>
        </w:rPr>
        <w:t>unexplained</w:t>
      </w:r>
      <w:proofErr w:type="gramEnd"/>
      <w:r w:rsidRPr="00BA5F0C">
        <w:rPr>
          <w:rFonts w:ascii="Arial" w:hAnsi="Arial" w:cs="Arial"/>
        </w:rPr>
        <w:t xml:space="preserve"> non</w:t>
      </w:r>
      <w:r w:rsidRPr="00BA5F0C">
        <w:rPr>
          <w:rFonts w:ascii="Arial" w:hAnsi="Arial" w:cs="Arial"/>
        </w:rPr>
        <w:noBreakHyphen/>
        <w:t xml:space="preserve">visible haematuria and either dysuria or a raised white cell count on a blood test.  </w:t>
      </w:r>
    </w:p>
    <w:p w:rsidR="00D20B3E" w:rsidRPr="00D20B3E" w:rsidRDefault="00D20B3E" w:rsidP="00D20B3E">
      <w:pPr>
        <w:spacing w:after="0" w:line="240" w:lineRule="auto"/>
        <w:ind w:left="1800"/>
        <w:rPr>
          <w:rFonts w:ascii="Arial" w:hAnsi="Arial" w:cs="Arial"/>
        </w:rPr>
      </w:pPr>
    </w:p>
    <w:p w:rsidR="004672FA" w:rsidRPr="00BA5F0C" w:rsidRDefault="004672FA" w:rsidP="004672FA">
      <w:pPr>
        <w:ind w:left="720" w:hanging="720"/>
        <w:rPr>
          <w:rFonts w:ascii="Arial" w:hAnsi="Arial" w:cs="Arial"/>
        </w:rPr>
      </w:pPr>
      <w:r w:rsidRPr="00BA5F0C">
        <w:rPr>
          <w:rFonts w:ascii="Arial" w:hAnsi="Arial" w:cs="Arial"/>
        </w:rPr>
        <w:t xml:space="preserve">Patients aged 60 and over with recurrent or </w:t>
      </w:r>
      <w:hyperlink r:id="rId8" w:anchor="terms-used-in-this-guideline" w:tgtFrame="_top" w:history="1">
        <w:r w:rsidRPr="00BA5F0C">
          <w:rPr>
            <w:rFonts w:ascii="Arial" w:hAnsi="Arial" w:cs="Arial"/>
          </w:rPr>
          <w:t>persistent</w:t>
        </w:r>
      </w:hyperlink>
      <w:r w:rsidRPr="00BA5F0C">
        <w:rPr>
          <w:rFonts w:ascii="Arial" w:hAnsi="Arial" w:cs="Arial"/>
        </w:rPr>
        <w:t xml:space="preserve"> unexplained urinary tract infection should be considered for non urgent referral on the suspected cancer pathway referral for bladder </w:t>
      </w:r>
      <w:r w:rsidR="0046336D" w:rsidRPr="00BA5F0C">
        <w:rPr>
          <w:rFonts w:ascii="Arial" w:hAnsi="Arial" w:cs="Arial"/>
        </w:rPr>
        <w:t>cancer</w:t>
      </w:r>
      <w:r w:rsidRPr="00BA5F0C">
        <w:rPr>
          <w:rFonts w:ascii="Arial" w:hAnsi="Arial" w:cs="Arial"/>
        </w:rPr>
        <w:t xml:space="preserve">. </w:t>
      </w:r>
    </w:p>
    <w:p w:rsidR="00592731" w:rsidRPr="0020560E" w:rsidRDefault="00592731" w:rsidP="004672FA">
      <w:pPr>
        <w:ind w:left="720" w:hanging="720"/>
        <w:rPr>
          <w:rFonts w:ascii="Arial" w:hAnsi="Arial" w:cs="Arial"/>
          <w:b/>
          <w:sz w:val="28"/>
        </w:rPr>
      </w:pPr>
      <w:r w:rsidRPr="0020560E">
        <w:rPr>
          <w:rFonts w:ascii="Arial" w:hAnsi="Arial" w:cs="Arial"/>
          <w:b/>
          <w:sz w:val="28"/>
        </w:rPr>
        <w:t xml:space="preserve">Urinary Incontinence </w:t>
      </w:r>
    </w:p>
    <w:p w:rsidR="004672FA" w:rsidRPr="00D20B3E" w:rsidRDefault="004672FA" w:rsidP="00D20B3E">
      <w:pPr>
        <w:pStyle w:val="ListParagraph"/>
        <w:numPr>
          <w:ilvl w:val="0"/>
          <w:numId w:val="2"/>
        </w:numPr>
        <w:spacing w:after="0" w:line="240" w:lineRule="auto"/>
        <w:ind w:left="851" w:hanging="284"/>
        <w:rPr>
          <w:rFonts w:ascii="Arial" w:hAnsi="Arial" w:cs="Arial"/>
          <w:b/>
        </w:rPr>
      </w:pPr>
      <w:r w:rsidRPr="00D20B3E">
        <w:rPr>
          <w:rFonts w:ascii="Arial" w:hAnsi="Arial" w:cs="Arial"/>
          <w:b/>
        </w:rPr>
        <w:t xml:space="preserve">Patients with urinary incontinence who also have;  </w:t>
      </w:r>
      <w:r w:rsidR="00441838">
        <w:rPr>
          <w:rFonts w:ascii="Arial" w:hAnsi="Arial" w:cs="Arial"/>
          <w:b/>
        </w:rPr>
        <w:tab/>
      </w:r>
      <w:r w:rsidR="00441838">
        <w:rPr>
          <w:rFonts w:ascii="Arial" w:hAnsi="Arial" w:cs="Arial"/>
          <w:b/>
        </w:rPr>
        <w:tab/>
      </w:r>
      <w:r w:rsidR="00441838">
        <w:rPr>
          <w:rFonts w:ascii="Arial" w:hAnsi="Arial" w:cs="Arial"/>
          <w:b/>
        </w:rPr>
        <w:tab/>
      </w:r>
      <w:r w:rsidR="00441838">
        <w:rPr>
          <w:rFonts w:ascii="Arial" w:hAnsi="Arial" w:cs="Arial"/>
          <w:b/>
        </w:rPr>
        <w:tab/>
      </w:r>
      <w:r w:rsidR="00441838" w:rsidRPr="003D6F2E">
        <w:rPr>
          <w:rFonts w:ascii="Arial" w:hAnsi="Arial" w:cs="Arial"/>
        </w:rPr>
        <w:sym w:font="Monotype Sorts" w:char="F09C"/>
      </w:r>
      <w:r w:rsidR="00441838" w:rsidRPr="003D6F2E">
        <w:rPr>
          <w:rFonts w:ascii="Arial" w:hAnsi="Arial" w:cs="Arial"/>
          <w:sz w:val="24"/>
          <w:szCs w:val="24"/>
        </w:rPr>
        <w:t xml:space="preserve">   </w:t>
      </w:r>
    </w:p>
    <w:p w:rsidR="004672FA" w:rsidRPr="00BA5F0C" w:rsidRDefault="004672FA" w:rsidP="004672F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5F0C">
        <w:rPr>
          <w:rFonts w:ascii="Arial" w:hAnsi="Arial" w:cs="Arial"/>
        </w:rPr>
        <w:t>persisting bladder or urethral pain</w:t>
      </w:r>
    </w:p>
    <w:p w:rsidR="004672FA" w:rsidRPr="00BA5F0C" w:rsidRDefault="004672FA" w:rsidP="004672F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5F0C">
        <w:rPr>
          <w:rFonts w:ascii="Arial" w:hAnsi="Arial" w:cs="Arial"/>
        </w:rPr>
        <w:t>associated faecal incontinence</w:t>
      </w:r>
    </w:p>
    <w:p w:rsidR="004672FA" w:rsidRPr="00BA5F0C" w:rsidRDefault="004672FA" w:rsidP="004672F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5F0C">
        <w:rPr>
          <w:rFonts w:ascii="Arial" w:hAnsi="Arial" w:cs="Arial"/>
        </w:rPr>
        <w:t>suspected neurological disease</w:t>
      </w:r>
    </w:p>
    <w:p w:rsidR="004672FA" w:rsidRPr="00BA5F0C" w:rsidRDefault="004672FA" w:rsidP="004672F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5F0C">
        <w:rPr>
          <w:rFonts w:ascii="Arial" w:hAnsi="Arial" w:cs="Arial"/>
        </w:rPr>
        <w:t>symptoms of voiding difficulty</w:t>
      </w:r>
    </w:p>
    <w:p w:rsidR="004672FA" w:rsidRPr="00BA5F0C" w:rsidRDefault="004672FA" w:rsidP="004672F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5F0C">
        <w:rPr>
          <w:rFonts w:ascii="Arial" w:hAnsi="Arial" w:cs="Arial"/>
        </w:rPr>
        <w:t>suspected urogenital fistulae</w:t>
      </w:r>
    </w:p>
    <w:p w:rsidR="004672FA" w:rsidRPr="00BA5F0C" w:rsidRDefault="004672FA" w:rsidP="004672F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5F0C">
        <w:rPr>
          <w:rFonts w:ascii="Arial" w:hAnsi="Arial" w:cs="Arial"/>
        </w:rPr>
        <w:t>previous continence surgery</w:t>
      </w:r>
    </w:p>
    <w:p w:rsidR="00107C98" w:rsidRDefault="00441838" w:rsidP="00107C98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Ty</w:t>
      </w:r>
      <w:r w:rsidR="00107C98" w:rsidRPr="00D20B3E">
        <w:rPr>
          <w:rFonts w:ascii="Arial" w:hAnsi="Arial" w:cs="Arial"/>
        </w:rPr>
        <w:t xml:space="preserve">pe </w:t>
      </w:r>
      <w:r w:rsidR="00D20B3E" w:rsidRPr="00D20B3E">
        <w:rPr>
          <w:rFonts w:ascii="Arial" w:hAnsi="Arial" w:cs="Arial"/>
        </w:rPr>
        <w:t xml:space="preserve">/ </w:t>
      </w:r>
      <w:r w:rsidR="00107C98" w:rsidRPr="00D20B3E">
        <w:rPr>
          <w:rFonts w:ascii="Arial" w:hAnsi="Arial" w:cs="Arial"/>
        </w:rPr>
        <w:t>Date</w:t>
      </w:r>
    </w:p>
    <w:p w:rsidR="0020560E" w:rsidRDefault="0020560E" w:rsidP="0020560E">
      <w:pPr>
        <w:spacing w:after="0" w:line="240" w:lineRule="auto"/>
        <w:ind w:left="2520"/>
        <w:rPr>
          <w:rFonts w:ascii="Arial" w:hAnsi="Arial" w:cs="Arial"/>
        </w:rPr>
      </w:pPr>
    </w:p>
    <w:p w:rsidR="0020560E" w:rsidRDefault="0020560E" w:rsidP="0020560E">
      <w:pPr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20560E" w:rsidRDefault="0020560E" w:rsidP="0020560E">
      <w:pPr>
        <w:spacing w:after="0" w:line="240" w:lineRule="auto"/>
        <w:ind w:left="1800"/>
        <w:rPr>
          <w:rFonts w:ascii="Arial" w:hAnsi="Arial" w:cs="Arial"/>
        </w:rPr>
      </w:pPr>
    </w:p>
    <w:p w:rsidR="0020560E" w:rsidRDefault="0020560E" w:rsidP="0020560E">
      <w:pPr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441838" w:rsidRPr="00D20B3E" w:rsidRDefault="00441838" w:rsidP="00441838">
      <w:pPr>
        <w:spacing w:after="0" w:line="240" w:lineRule="auto"/>
        <w:ind w:left="2520"/>
        <w:rPr>
          <w:rFonts w:ascii="Arial" w:hAnsi="Arial" w:cs="Arial"/>
        </w:rPr>
      </w:pPr>
    </w:p>
    <w:p w:rsidR="004672FA" w:rsidRPr="00BA5F0C" w:rsidRDefault="004672FA" w:rsidP="004672F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5F0C">
        <w:rPr>
          <w:rFonts w:ascii="Arial" w:hAnsi="Arial" w:cs="Arial"/>
        </w:rPr>
        <w:t>previous pelvic cancer surgery</w:t>
      </w:r>
    </w:p>
    <w:p w:rsidR="00107C98" w:rsidRDefault="00107C98" w:rsidP="00107C98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D20B3E">
        <w:rPr>
          <w:rFonts w:ascii="Arial" w:hAnsi="Arial" w:cs="Arial"/>
        </w:rPr>
        <w:t xml:space="preserve">Type </w:t>
      </w:r>
      <w:r w:rsidR="00D20B3E" w:rsidRPr="00D20B3E">
        <w:rPr>
          <w:rFonts w:ascii="Arial" w:hAnsi="Arial" w:cs="Arial"/>
        </w:rPr>
        <w:t xml:space="preserve"> / </w:t>
      </w:r>
      <w:r w:rsidRPr="00D20B3E">
        <w:rPr>
          <w:rFonts w:ascii="Arial" w:hAnsi="Arial" w:cs="Arial"/>
        </w:rPr>
        <w:t>Date</w:t>
      </w:r>
    </w:p>
    <w:p w:rsidR="0020560E" w:rsidRDefault="0020560E" w:rsidP="0020560E">
      <w:pPr>
        <w:spacing w:after="0" w:line="240" w:lineRule="auto"/>
        <w:ind w:left="2160"/>
        <w:rPr>
          <w:rFonts w:ascii="Arial" w:hAnsi="Arial" w:cs="Arial"/>
        </w:rPr>
      </w:pPr>
    </w:p>
    <w:p w:rsidR="0020560E" w:rsidRDefault="0020560E" w:rsidP="0020560E">
      <w:pPr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20560E" w:rsidRDefault="0020560E" w:rsidP="0020560E">
      <w:pPr>
        <w:spacing w:after="0" w:line="240" w:lineRule="auto"/>
        <w:ind w:left="1800"/>
        <w:rPr>
          <w:rFonts w:ascii="Arial" w:hAnsi="Arial" w:cs="Arial"/>
        </w:rPr>
      </w:pPr>
    </w:p>
    <w:p w:rsidR="0020560E" w:rsidRDefault="0020560E" w:rsidP="0020560E">
      <w:pPr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441838" w:rsidRPr="00D20B3E" w:rsidRDefault="00441838" w:rsidP="00441838">
      <w:pPr>
        <w:spacing w:after="0" w:line="240" w:lineRule="auto"/>
        <w:ind w:left="2520"/>
        <w:rPr>
          <w:rFonts w:ascii="Arial" w:hAnsi="Arial" w:cs="Arial"/>
        </w:rPr>
      </w:pPr>
    </w:p>
    <w:p w:rsidR="004672FA" w:rsidRPr="00BA5F0C" w:rsidRDefault="004672FA" w:rsidP="004672F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5F0C">
        <w:rPr>
          <w:rFonts w:ascii="Arial" w:hAnsi="Arial" w:cs="Arial"/>
        </w:rPr>
        <w:t>previous pelvic radiation therapy</w:t>
      </w:r>
    </w:p>
    <w:p w:rsidR="00107C98" w:rsidRDefault="00107C98" w:rsidP="00107C98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D20B3E">
        <w:rPr>
          <w:rFonts w:ascii="Arial" w:hAnsi="Arial" w:cs="Arial"/>
        </w:rPr>
        <w:t xml:space="preserve">Indication </w:t>
      </w:r>
      <w:r w:rsidR="00D20B3E" w:rsidRPr="00D20B3E">
        <w:rPr>
          <w:rFonts w:ascii="Arial" w:hAnsi="Arial" w:cs="Arial"/>
        </w:rPr>
        <w:t xml:space="preserve">/ </w:t>
      </w:r>
      <w:r w:rsidRPr="00D20B3E">
        <w:rPr>
          <w:rFonts w:ascii="Arial" w:hAnsi="Arial" w:cs="Arial"/>
        </w:rPr>
        <w:t>Date</w:t>
      </w:r>
    </w:p>
    <w:p w:rsidR="0020560E" w:rsidRDefault="0020560E" w:rsidP="0020560E">
      <w:pPr>
        <w:spacing w:after="0" w:line="240" w:lineRule="auto"/>
        <w:ind w:left="2160"/>
        <w:rPr>
          <w:rFonts w:ascii="Arial" w:hAnsi="Arial" w:cs="Arial"/>
        </w:rPr>
      </w:pPr>
    </w:p>
    <w:p w:rsidR="0020560E" w:rsidRDefault="0020560E" w:rsidP="0020560E">
      <w:pPr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20560E" w:rsidRDefault="0020560E" w:rsidP="0020560E">
      <w:pPr>
        <w:spacing w:after="0" w:line="240" w:lineRule="auto"/>
        <w:ind w:left="1800"/>
        <w:rPr>
          <w:rFonts w:ascii="Arial" w:hAnsi="Arial" w:cs="Arial"/>
        </w:rPr>
      </w:pPr>
    </w:p>
    <w:p w:rsidR="0020560E" w:rsidRDefault="0020560E" w:rsidP="0020560E">
      <w:pPr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441838" w:rsidRPr="00D20B3E" w:rsidRDefault="00441838" w:rsidP="00441838">
      <w:pPr>
        <w:spacing w:after="0" w:line="240" w:lineRule="auto"/>
        <w:ind w:left="2520"/>
        <w:rPr>
          <w:rFonts w:ascii="Arial" w:hAnsi="Arial" w:cs="Arial"/>
        </w:rPr>
      </w:pPr>
    </w:p>
    <w:p w:rsidR="00107C98" w:rsidRPr="00BA5F0C" w:rsidRDefault="00107C98" w:rsidP="00107C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</w:rPr>
      </w:pPr>
      <w:r w:rsidRPr="00BA5F0C">
        <w:rPr>
          <w:rFonts w:ascii="Arial" w:hAnsi="Arial" w:cs="Arial"/>
          <w:color w:val="282828"/>
        </w:rPr>
        <w:t>clinically benign pelvic masses</w:t>
      </w:r>
    </w:p>
    <w:p w:rsidR="00FA41CD" w:rsidRDefault="00441838" w:rsidP="00FA41C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pelvic </w:t>
      </w:r>
      <w:r w:rsidR="00FA41CD" w:rsidRPr="00BA5F0C">
        <w:rPr>
          <w:rFonts w:ascii="Arial" w:hAnsi="Arial" w:cs="Arial"/>
          <w:color w:val="282828"/>
        </w:rPr>
        <w:t xml:space="preserve">ultrasound scan </w:t>
      </w:r>
    </w:p>
    <w:p w:rsidR="0020560E" w:rsidRDefault="0020560E" w:rsidP="0020560E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282828"/>
        </w:rPr>
      </w:pPr>
    </w:p>
    <w:p w:rsidR="0020560E" w:rsidRDefault="0020560E" w:rsidP="0020560E">
      <w:pPr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20560E" w:rsidRDefault="0020560E" w:rsidP="0020560E">
      <w:pPr>
        <w:spacing w:after="0" w:line="240" w:lineRule="auto"/>
        <w:ind w:left="1800"/>
        <w:rPr>
          <w:rFonts w:ascii="Arial" w:hAnsi="Arial" w:cs="Arial"/>
        </w:rPr>
      </w:pPr>
    </w:p>
    <w:p w:rsidR="0020560E" w:rsidRDefault="0020560E" w:rsidP="0020560E">
      <w:pPr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441838" w:rsidRPr="00BA5F0C" w:rsidRDefault="00441838" w:rsidP="00441838">
      <w:p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282828"/>
        </w:rPr>
      </w:pPr>
    </w:p>
    <w:p w:rsidR="004672FA" w:rsidRDefault="00FA41CD" w:rsidP="00D20B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</w:rPr>
      </w:pPr>
      <w:r w:rsidRPr="00BA5F0C">
        <w:rPr>
          <w:rFonts w:ascii="Arial" w:hAnsi="Arial" w:cs="Arial"/>
          <w:color w:val="282828"/>
        </w:rPr>
        <w:t>Pelvic organ prolapse reaching the level of the hymen</w:t>
      </w:r>
    </w:p>
    <w:p w:rsidR="00D20B3E" w:rsidRPr="00D20B3E" w:rsidRDefault="00D20B3E" w:rsidP="00D20B3E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282828"/>
        </w:rPr>
      </w:pPr>
    </w:p>
    <w:p w:rsidR="00806576" w:rsidRPr="00D20B3E" w:rsidRDefault="00806576" w:rsidP="00D20B3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20B3E">
        <w:rPr>
          <w:rFonts w:ascii="Arial" w:hAnsi="Arial" w:cs="Arial"/>
          <w:b/>
        </w:rPr>
        <w:t xml:space="preserve">Overactive bladder (frequency, </w:t>
      </w:r>
      <w:proofErr w:type="spellStart"/>
      <w:r w:rsidRPr="00D20B3E">
        <w:rPr>
          <w:rFonts w:ascii="Arial" w:hAnsi="Arial" w:cs="Arial"/>
          <w:b/>
        </w:rPr>
        <w:t>nocturia</w:t>
      </w:r>
      <w:proofErr w:type="spellEnd"/>
      <w:r w:rsidRPr="00D20B3E">
        <w:rPr>
          <w:rFonts w:ascii="Arial" w:hAnsi="Arial" w:cs="Arial"/>
          <w:b/>
        </w:rPr>
        <w:t xml:space="preserve">, urgency, </w:t>
      </w:r>
      <w:r w:rsidR="00107C98" w:rsidRPr="00D20B3E">
        <w:rPr>
          <w:rFonts w:ascii="Arial" w:hAnsi="Arial" w:cs="Arial"/>
          <w:b/>
        </w:rPr>
        <w:t xml:space="preserve">urge incontinence) who did not improve on conservative measures; </w:t>
      </w:r>
      <w:r w:rsidR="00441838">
        <w:rPr>
          <w:rFonts w:ascii="Arial" w:hAnsi="Arial" w:cs="Arial"/>
          <w:b/>
        </w:rPr>
        <w:tab/>
      </w:r>
      <w:r w:rsidR="00441838">
        <w:rPr>
          <w:rFonts w:ascii="Arial" w:hAnsi="Arial" w:cs="Arial"/>
          <w:b/>
        </w:rPr>
        <w:tab/>
      </w:r>
      <w:r w:rsidR="00441838">
        <w:rPr>
          <w:rFonts w:ascii="Arial" w:hAnsi="Arial" w:cs="Arial"/>
          <w:b/>
        </w:rPr>
        <w:tab/>
      </w:r>
      <w:r w:rsidR="00441838">
        <w:rPr>
          <w:rFonts w:ascii="Arial" w:hAnsi="Arial" w:cs="Arial"/>
          <w:b/>
        </w:rPr>
        <w:tab/>
      </w:r>
      <w:r w:rsidR="00441838">
        <w:rPr>
          <w:rFonts w:ascii="Arial" w:hAnsi="Arial" w:cs="Arial"/>
          <w:b/>
        </w:rPr>
        <w:tab/>
      </w:r>
      <w:r w:rsidR="00441838">
        <w:rPr>
          <w:rFonts w:ascii="Arial" w:hAnsi="Arial" w:cs="Arial"/>
          <w:b/>
        </w:rPr>
        <w:tab/>
      </w:r>
      <w:r w:rsidR="00441838" w:rsidRPr="003D6F2E">
        <w:rPr>
          <w:rFonts w:ascii="Arial" w:hAnsi="Arial" w:cs="Arial"/>
        </w:rPr>
        <w:sym w:font="Monotype Sorts" w:char="F09C"/>
      </w:r>
      <w:r w:rsidR="00441838" w:rsidRPr="003D6F2E">
        <w:rPr>
          <w:rFonts w:ascii="Arial" w:hAnsi="Arial" w:cs="Arial"/>
          <w:sz w:val="24"/>
          <w:szCs w:val="24"/>
        </w:rPr>
        <w:t xml:space="preserve">   </w:t>
      </w:r>
    </w:p>
    <w:p w:rsidR="00107C98" w:rsidRPr="00BA5F0C" w:rsidRDefault="00107C98" w:rsidP="00107C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>Fluid advice</w:t>
      </w:r>
      <w:r w:rsidR="00FA41CD" w:rsidRPr="00BA5F0C">
        <w:rPr>
          <w:rFonts w:ascii="Arial" w:hAnsi="Arial" w:cs="Arial"/>
        </w:rPr>
        <w:t xml:space="preserve">: reduced caffeine intake, </w:t>
      </w:r>
      <w:r w:rsidR="004B358E" w:rsidRPr="00BA5F0C">
        <w:rPr>
          <w:rFonts w:ascii="Arial" w:hAnsi="Arial" w:cs="Arial"/>
        </w:rPr>
        <w:t>reduced fizzy drink, adequate water intake</w:t>
      </w:r>
    </w:p>
    <w:p w:rsidR="00107C98" w:rsidRPr="00BA5F0C" w:rsidRDefault="00107C98" w:rsidP="00107C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>Weight loss</w:t>
      </w:r>
    </w:p>
    <w:p w:rsidR="00107C98" w:rsidRPr="00BA5F0C" w:rsidRDefault="00107C98" w:rsidP="00107C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 xml:space="preserve">Smoking cessation </w:t>
      </w:r>
      <w:bookmarkStart w:id="0" w:name="_GoBack"/>
      <w:bookmarkEnd w:id="0"/>
    </w:p>
    <w:p w:rsidR="00107C98" w:rsidRPr="00BA5F0C" w:rsidRDefault="00107C98" w:rsidP="00107C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>Bladder drill supervised by a specialist physiotherapist</w:t>
      </w:r>
    </w:p>
    <w:p w:rsidR="00107C98" w:rsidRPr="00BA5F0C" w:rsidRDefault="00441838" w:rsidP="00107C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least two </w:t>
      </w:r>
      <w:r w:rsidR="00107C98" w:rsidRPr="00BA5F0C">
        <w:rPr>
          <w:rFonts w:ascii="Arial" w:hAnsi="Arial" w:cs="Arial"/>
        </w:rPr>
        <w:t xml:space="preserve">medications: </w:t>
      </w:r>
    </w:p>
    <w:p w:rsidR="00107C98" w:rsidRPr="00BA5F0C" w:rsidRDefault="00107C98" w:rsidP="00107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 xml:space="preserve">First line: </w:t>
      </w:r>
      <w:proofErr w:type="spellStart"/>
      <w:r w:rsidRPr="00BA5F0C">
        <w:rPr>
          <w:rFonts w:ascii="Arial" w:hAnsi="Arial" w:cs="Arial"/>
        </w:rPr>
        <w:t>oxybutinin</w:t>
      </w:r>
      <w:proofErr w:type="spellEnd"/>
      <w:r w:rsidRPr="00BA5F0C">
        <w:rPr>
          <w:rFonts w:ascii="Arial" w:hAnsi="Arial" w:cs="Arial"/>
        </w:rPr>
        <w:t xml:space="preserve">, </w:t>
      </w:r>
      <w:proofErr w:type="spellStart"/>
      <w:r w:rsidRPr="00BA5F0C">
        <w:rPr>
          <w:rFonts w:ascii="Arial" w:hAnsi="Arial" w:cs="Arial"/>
        </w:rPr>
        <w:t>tolterodine</w:t>
      </w:r>
      <w:proofErr w:type="spellEnd"/>
    </w:p>
    <w:p w:rsidR="00107C98" w:rsidRPr="00BA5F0C" w:rsidRDefault="00107C98" w:rsidP="00107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 xml:space="preserve">Second line: </w:t>
      </w:r>
      <w:proofErr w:type="spellStart"/>
      <w:r w:rsidR="00FA41CD" w:rsidRPr="00BA5F0C">
        <w:rPr>
          <w:rFonts w:ascii="Arial" w:hAnsi="Arial" w:cs="Arial"/>
        </w:rPr>
        <w:t>vesicare</w:t>
      </w:r>
      <w:proofErr w:type="spellEnd"/>
      <w:r w:rsidR="00FA41CD" w:rsidRPr="00BA5F0C">
        <w:rPr>
          <w:rFonts w:ascii="Arial" w:hAnsi="Arial" w:cs="Arial"/>
        </w:rPr>
        <w:t xml:space="preserve">, </w:t>
      </w:r>
      <w:proofErr w:type="spellStart"/>
      <w:r w:rsidR="00FA41CD" w:rsidRPr="00BA5F0C">
        <w:rPr>
          <w:rFonts w:ascii="Arial" w:hAnsi="Arial" w:cs="Arial"/>
        </w:rPr>
        <w:t>toviaz</w:t>
      </w:r>
      <w:proofErr w:type="spellEnd"/>
      <w:r w:rsidR="00FA41CD" w:rsidRPr="00BA5F0C">
        <w:rPr>
          <w:rFonts w:ascii="Arial" w:hAnsi="Arial" w:cs="Arial"/>
        </w:rPr>
        <w:t xml:space="preserve">, </w:t>
      </w:r>
      <w:proofErr w:type="spellStart"/>
      <w:r w:rsidR="00FA41CD" w:rsidRPr="00BA5F0C">
        <w:rPr>
          <w:rFonts w:ascii="Arial" w:hAnsi="Arial" w:cs="Arial"/>
        </w:rPr>
        <w:t>regurin</w:t>
      </w:r>
      <w:proofErr w:type="spellEnd"/>
      <w:r w:rsidR="00FA41CD" w:rsidRPr="00BA5F0C">
        <w:rPr>
          <w:rFonts w:ascii="Arial" w:hAnsi="Arial" w:cs="Arial"/>
        </w:rPr>
        <w:t xml:space="preserve"> </w:t>
      </w:r>
    </w:p>
    <w:p w:rsidR="00FA41CD" w:rsidRPr="00BA5F0C" w:rsidRDefault="00FA41CD" w:rsidP="00107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 xml:space="preserve">Third line: </w:t>
      </w:r>
      <w:proofErr w:type="spellStart"/>
      <w:r w:rsidRPr="00BA5F0C">
        <w:rPr>
          <w:rFonts w:ascii="Arial" w:hAnsi="Arial" w:cs="Arial"/>
        </w:rPr>
        <w:t>betmiga</w:t>
      </w:r>
      <w:proofErr w:type="spellEnd"/>
      <w:r w:rsidRPr="00BA5F0C">
        <w:rPr>
          <w:rFonts w:ascii="Arial" w:hAnsi="Arial" w:cs="Arial"/>
        </w:rPr>
        <w:t xml:space="preserve"> </w:t>
      </w:r>
    </w:p>
    <w:p w:rsidR="00C34B29" w:rsidRDefault="00C34B29" w:rsidP="00107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>Local oestrogen for postmenopausal women with local atrophy</w:t>
      </w:r>
    </w:p>
    <w:p w:rsidR="00441838" w:rsidRPr="00441838" w:rsidRDefault="00441838" w:rsidP="004418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1838">
        <w:rPr>
          <w:rFonts w:ascii="Arial" w:hAnsi="Arial" w:cs="Arial"/>
        </w:rPr>
        <w:t>Medications used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521"/>
        <w:gridCol w:w="1521"/>
        <w:gridCol w:w="1521"/>
        <w:gridCol w:w="1521"/>
        <w:gridCol w:w="1521"/>
      </w:tblGrid>
      <w:tr w:rsidR="00441838" w:rsidRPr="00BA5F0C" w:rsidTr="00EA213B">
        <w:tc>
          <w:tcPr>
            <w:tcW w:w="1736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  <w:r w:rsidRPr="00BA5F0C">
              <w:rPr>
                <w:rFonts w:ascii="Arial" w:hAnsi="Arial" w:cs="Arial"/>
              </w:rPr>
              <w:t>Name</w:t>
            </w: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</w:tr>
      <w:tr w:rsidR="00441838" w:rsidRPr="00BA5F0C" w:rsidTr="00EA213B">
        <w:tc>
          <w:tcPr>
            <w:tcW w:w="1736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  <w:r w:rsidRPr="00BA5F0C">
              <w:rPr>
                <w:rFonts w:ascii="Arial" w:hAnsi="Arial" w:cs="Arial"/>
              </w:rPr>
              <w:t>Dose</w:t>
            </w: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</w:tr>
      <w:tr w:rsidR="00441838" w:rsidRPr="00BA5F0C" w:rsidTr="00EA213B">
        <w:tc>
          <w:tcPr>
            <w:tcW w:w="1736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  <w:r w:rsidRPr="00BA5F0C">
              <w:rPr>
                <w:rFonts w:ascii="Arial" w:hAnsi="Arial" w:cs="Arial"/>
              </w:rPr>
              <w:t xml:space="preserve">Duration </w:t>
            </w: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</w:tr>
    </w:tbl>
    <w:p w:rsidR="0020560E" w:rsidRDefault="0020560E" w:rsidP="0020560E">
      <w:pPr>
        <w:pStyle w:val="ListParagraph"/>
        <w:rPr>
          <w:rFonts w:ascii="Arial" w:hAnsi="Arial" w:cs="Arial"/>
          <w:b/>
        </w:rPr>
      </w:pPr>
    </w:p>
    <w:p w:rsidR="00806576" w:rsidRPr="00D20B3E" w:rsidRDefault="00FA41CD" w:rsidP="00D20B3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20B3E">
        <w:rPr>
          <w:rFonts w:ascii="Arial" w:hAnsi="Arial" w:cs="Arial"/>
          <w:b/>
        </w:rPr>
        <w:t>Stress</w:t>
      </w:r>
      <w:r w:rsidR="00806576" w:rsidRPr="00D20B3E">
        <w:rPr>
          <w:rFonts w:ascii="Arial" w:hAnsi="Arial" w:cs="Arial"/>
          <w:b/>
        </w:rPr>
        <w:t xml:space="preserve"> </w:t>
      </w:r>
      <w:r w:rsidR="00107C98" w:rsidRPr="00D20B3E">
        <w:rPr>
          <w:rFonts w:ascii="Arial" w:hAnsi="Arial" w:cs="Arial"/>
          <w:b/>
        </w:rPr>
        <w:t xml:space="preserve">incontinence </w:t>
      </w:r>
      <w:r w:rsidR="004B358E" w:rsidRPr="00D20B3E">
        <w:rPr>
          <w:rFonts w:ascii="Arial" w:hAnsi="Arial" w:cs="Arial"/>
          <w:b/>
        </w:rPr>
        <w:t>who did not improve on conservative measures</w:t>
      </w:r>
      <w:r w:rsidR="00441838">
        <w:rPr>
          <w:rFonts w:ascii="Arial" w:hAnsi="Arial" w:cs="Arial"/>
          <w:b/>
        </w:rPr>
        <w:tab/>
      </w:r>
      <w:r w:rsidR="00441838">
        <w:rPr>
          <w:rFonts w:ascii="Arial" w:hAnsi="Arial" w:cs="Arial"/>
          <w:b/>
        </w:rPr>
        <w:tab/>
      </w:r>
      <w:r w:rsidR="00441838" w:rsidRPr="003D6F2E">
        <w:rPr>
          <w:rFonts w:ascii="Arial" w:hAnsi="Arial" w:cs="Arial"/>
        </w:rPr>
        <w:sym w:font="Monotype Sorts" w:char="F09C"/>
      </w:r>
      <w:r w:rsidR="00441838" w:rsidRPr="003D6F2E">
        <w:rPr>
          <w:rFonts w:ascii="Arial" w:hAnsi="Arial" w:cs="Arial"/>
          <w:sz w:val="24"/>
          <w:szCs w:val="24"/>
        </w:rPr>
        <w:t xml:space="preserve">   </w:t>
      </w:r>
    </w:p>
    <w:p w:rsidR="004B358E" w:rsidRPr="00BA5F0C" w:rsidRDefault="004B358E" w:rsidP="004B35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>Pelvic floor muscle training supervised by a pelvic floor physiotherapist</w:t>
      </w:r>
    </w:p>
    <w:p w:rsidR="004B358E" w:rsidRPr="00BA5F0C" w:rsidRDefault="004B358E" w:rsidP="004B35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 xml:space="preserve">Smoking cessation </w:t>
      </w:r>
    </w:p>
    <w:p w:rsidR="004B358E" w:rsidRDefault="004B358E" w:rsidP="004B35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 xml:space="preserve">Weight loss </w:t>
      </w:r>
    </w:p>
    <w:p w:rsidR="00441838" w:rsidRPr="00BA5F0C" w:rsidRDefault="00441838" w:rsidP="00441838">
      <w:pPr>
        <w:pStyle w:val="ListParagraph"/>
        <w:ind w:left="1440"/>
        <w:rPr>
          <w:rFonts w:ascii="Arial" w:hAnsi="Arial" w:cs="Arial"/>
        </w:rPr>
      </w:pPr>
    </w:p>
    <w:p w:rsidR="004B358E" w:rsidRPr="00D20B3E" w:rsidRDefault="004B358E" w:rsidP="00D20B3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20B3E">
        <w:rPr>
          <w:rFonts w:ascii="Arial" w:hAnsi="Arial" w:cs="Arial"/>
          <w:b/>
        </w:rPr>
        <w:t xml:space="preserve">Mixed overactive bladder (frequency, </w:t>
      </w:r>
      <w:proofErr w:type="spellStart"/>
      <w:r w:rsidRPr="00D20B3E">
        <w:rPr>
          <w:rFonts w:ascii="Arial" w:hAnsi="Arial" w:cs="Arial"/>
          <w:b/>
        </w:rPr>
        <w:t>nocturia</w:t>
      </w:r>
      <w:proofErr w:type="spellEnd"/>
      <w:r w:rsidRPr="00D20B3E">
        <w:rPr>
          <w:rFonts w:ascii="Arial" w:hAnsi="Arial" w:cs="Arial"/>
          <w:b/>
        </w:rPr>
        <w:t>, urgency, urge incontinence) and stress incontinence who did not improve on conservative measures</w:t>
      </w:r>
      <w:r w:rsidR="00441838">
        <w:rPr>
          <w:rFonts w:ascii="Arial" w:hAnsi="Arial" w:cs="Arial"/>
          <w:b/>
        </w:rPr>
        <w:tab/>
      </w:r>
      <w:r w:rsidR="00441838" w:rsidRPr="003D6F2E">
        <w:rPr>
          <w:rFonts w:ascii="Arial" w:hAnsi="Arial" w:cs="Arial"/>
        </w:rPr>
        <w:sym w:font="Monotype Sorts" w:char="F09C"/>
      </w:r>
      <w:r w:rsidR="00441838" w:rsidRPr="003D6F2E">
        <w:rPr>
          <w:rFonts w:ascii="Arial" w:hAnsi="Arial" w:cs="Arial"/>
          <w:sz w:val="24"/>
          <w:szCs w:val="24"/>
        </w:rPr>
        <w:t xml:space="preserve">   </w:t>
      </w:r>
    </w:p>
    <w:p w:rsidR="004B358E" w:rsidRPr="00BA5F0C" w:rsidRDefault="004B358E" w:rsidP="004B35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>Pelvic floor muscle training supervised by a pelvic floor physiotherapist</w:t>
      </w:r>
    </w:p>
    <w:p w:rsidR="004B358E" w:rsidRPr="00BA5F0C" w:rsidRDefault="004B358E" w:rsidP="004B35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>Fluid advice: reduced caffeine intake, reduced fizzy drink, adequate water intake</w:t>
      </w:r>
    </w:p>
    <w:p w:rsidR="004B358E" w:rsidRPr="00BA5F0C" w:rsidRDefault="004B358E" w:rsidP="004B35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>Weight loss</w:t>
      </w:r>
    </w:p>
    <w:p w:rsidR="004B358E" w:rsidRPr="00BA5F0C" w:rsidRDefault="004B358E" w:rsidP="004B35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 xml:space="preserve">Smoking cessation </w:t>
      </w:r>
    </w:p>
    <w:p w:rsidR="004B358E" w:rsidRPr="00BA5F0C" w:rsidRDefault="004B358E" w:rsidP="004B35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>Bladder drill supervised by a specialist physiotherapist</w:t>
      </w:r>
    </w:p>
    <w:p w:rsidR="004B358E" w:rsidRPr="00BA5F0C" w:rsidRDefault="00441838" w:rsidP="004B35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least two </w:t>
      </w:r>
      <w:r w:rsidR="004B358E" w:rsidRPr="00BA5F0C">
        <w:rPr>
          <w:rFonts w:ascii="Arial" w:hAnsi="Arial" w:cs="Arial"/>
        </w:rPr>
        <w:t xml:space="preserve">medications: </w:t>
      </w:r>
    </w:p>
    <w:p w:rsidR="004B358E" w:rsidRPr="00BA5F0C" w:rsidRDefault="004B358E" w:rsidP="004B358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 xml:space="preserve">First line: </w:t>
      </w:r>
      <w:proofErr w:type="spellStart"/>
      <w:r w:rsidRPr="00BA5F0C">
        <w:rPr>
          <w:rFonts w:ascii="Arial" w:hAnsi="Arial" w:cs="Arial"/>
        </w:rPr>
        <w:t>oxybutinin</w:t>
      </w:r>
      <w:proofErr w:type="spellEnd"/>
      <w:r w:rsidRPr="00BA5F0C">
        <w:rPr>
          <w:rFonts w:ascii="Arial" w:hAnsi="Arial" w:cs="Arial"/>
        </w:rPr>
        <w:t xml:space="preserve">, </w:t>
      </w:r>
      <w:proofErr w:type="spellStart"/>
      <w:r w:rsidRPr="00BA5F0C">
        <w:rPr>
          <w:rFonts w:ascii="Arial" w:hAnsi="Arial" w:cs="Arial"/>
        </w:rPr>
        <w:t>tolterodine</w:t>
      </w:r>
      <w:proofErr w:type="spellEnd"/>
      <w:r w:rsidR="00441838">
        <w:rPr>
          <w:rFonts w:ascii="Arial" w:hAnsi="Arial" w:cs="Arial"/>
        </w:rPr>
        <w:t xml:space="preserve">, </w:t>
      </w:r>
      <w:proofErr w:type="spellStart"/>
      <w:r w:rsidR="00441838" w:rsidRPr="00BA5F0C">
        <w:rPr>
          <w:rFonts w:ascii="Arial" w:hAnsi="Arial" w:cs="Arial"/>
        </w:rPr>
        <w:t>vesicare</w:t>
      </w:r>
      <w:proofErr w:type="spellEnd"/>
    </w:p>
    <w:p w:rsidR="004B358E" w:rsidRPr="00BA5F0C" w:rsidRDefault="004B358E" w:rsidP="004B358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 xml:space="preserve">Second line: </w:t>
      </w:r>
      <w:proofErr w:type="spellStart"/>
      <w:r w:rsidRPr="00BA5F0C">
        <w:rPr>
          <w:rFonts w:ascii="Arial" w:hAnsi="Arial" w:cs="Arial"/>
        </w:rPr>
        <w:t>toviaz</w:t>
      </w:r>
      <w:proofErr w:type="spellEnd"/>
      <w:r w:rsidRPr="00BA5F0C">
        <w:rPr>
          <w:rFonts w:ascii="Arial" w:hAnsi="Arial" w:cs="Arial"/>
        </w:rPr>
        <w:t xml:space="preserve">, </w:t>
      </w:r>
      <w:proofErr w:type="spellStart"/>
      <w:r w:rsidRPr="00BA5F0C">
        <w:rPr>
          <w:rFonts w:ascii="Arial" w:hAnsi="Arial" w:cs="Arial"/>
        </w:rPr>
        <w:t>regurin</w:t>
      </w:r>
      <w:proofErr w:type="spellEnd"/>
      <w:r w:rsidRPr="00BA5F0C">
        <w:rPr>
          <w:rFonts w:ascii="Arial" w:hAnsi="Arial" w:cs="Arial"/>
        </w:rPr>
        <w:t xml:space="preserve"> </w:t>
      </w:r>
    </w:p>
    <w:p w:rsidR="004B358E" w:rsidRPr="00BA5F0C" w:rsidRDefault="004B358E" w:rsidP="004B358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 xml:space="preserve">Third line: </w:t>
      </w:r>
      <w:proofErr w:type="spellStart"/>
      <w:r w:rsidRPr="00BA5F0C">
        <w:rPr>
          <w:rFonts w:ascii="Arial" w:hAnsi="Arial" w:cs="Arial"/>
        </w:rPr>
        <w:t>betmiga</w:t>
      </w:r>
      <w:proofErr w:type="spellEnd"/>
      <w:r w:rsidRPr="00BA5F0C">
        <w:rPr>
          <w:rFonts w:ascii="Arial" w:hAnsi="Arial" w:cs="Arial"/>
        </w:rPr>
        <w:t xml:space="preserve"> </w:t>
      </w:r>
    </w:p>
    <w:p w:rsidR="00C34B29" w:rsidRPr="00BA5F0C" w:rsidRDefault="00C34B29" w:rsidP="00C34B2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>Local oestrogen for postmenopausal women with local atrophy</w:t>
      </w:r>
    </w:p>
    <w:p w:rsidR="00BA5F0C" w:rsidRPr="00BA5F0C" w:rsidRDefault="00BA5F0C" w:rsidP="00BA5F0C">
      <w:pPr>
        <w:rPr>
          <w:rFonts w:ascii="Arial" w:hAnsi="Arial" w:cs="Arial"/>
        </w:rPr>
      </w:pPr>
      <w:r w:rsidRPr="00BA5F0C">
        <w:rPr>
          <w:rFonts w:ascii="Arial" w:hAnsi="Arial" w:cs="Arial"/>
        </w:rPr>
        <w:lastRenderedPageBreak/>
        <w:t>Medications used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521"/>
        <w:gridCol w:w="1521"/>
        <w:gridCol w:w="1521"/>
        <w:gridCol w:w="1521"/>
        <w:gridCol w:w="1521"/>
      </w:tblGrid>
      <w:tr w:rsidR="00BA5F0C" w:rsidRPr="00BA5F0C" w:rsidTr="00ED0598">
        <w:tc>
          <w:tcPr>
            <w:tcW w:w="1736" w:type="dxa"/>
          </w:tcPr>
          <w:p w:rsidR="00BA5F0C" w:rsidRPr="00BA5F0C" w:rsidRDefault="00BA5F0C" w:rsidP="00ED0598">
            <w:pPr>
              <w:rPr>
                <w:rFonts w:ascii="Arial" w:hAnsi="Arial" w:cs="Arial"/>
              </w:rPr>
            </w:pPr>
            <w:r w:rsidRPr="00BA5F0C">
              <w:rPr>
                <w:rFonts w:ascii="Arial" w:hAnsi="Arial" w:cs="Arial"/>
              </w:rPr>
              <w:t>Name</w:t>
            </w:r>
          </w:p>
        </w:tc>
        <w:tc>
          <w:tcPr>
            <w:tcW w:w="1737" w:type="dxa"/>
          </w:tcPr>
          <w:p w:rsidR="00BA5F0C" w:rsidRPr="00BA5F0C" w:rsidRDefault="00BA5F0C" w:rsidP="00ED0598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BA5F0C" w:rsidRPr="00BA5F0C" w:rsidRDefault="00BA5F0C" w:rsidP="00ED0598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BA5F0C" w:rsidRPr="00BA5F0C" w:rsidRDefault="00BA5F0C" w:rsidP="00ED0598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BA5F0C" w:rsidRPr="00BA5F0C" w:rsidRDefault="00BA5F0C" w:rsidP="00ED0598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BA5F0C" w:rsidRPr="00BA5F0C" w:rsidRDefault="00BA5F0C" w:rsidP="00ED0598">
            <w:pPr>
              <w:rPr>
                <w:rFonts w:ascii="Arial" w:hAnsi="Arial" w:cs="Arial"/>
              </w:rPr>
            </w:pPr>
          </w:p>
        </w:tc>
      </w:tr>
      <w:tr w:rsidR="00BA5F0C" w:rsidRPr="00BA5F0C" w:rsidTr="00ED0598">
        <w:tc>
          <w:tcPr>
            <w:tcW w:w="1736" w:type="dxa"/>
          </w:tcPr>
          <w:p w:rsidR="00BA5F0C" w:rsidRPr="00BA5F0C" w:rsidRDefault="00BA5F0C" w:rsidP="00ED0598">
            <w:pPr>
              <w:rPr>
                <w:rFonts w:ascii="Arial" w:hAnsi="Arial" w:cs="Arial"/>
              </w:rPr>
            </w:pPr>
            <w:r w:rsidRPr="00BA5F0C">
              <w:rPr>
                <w:rFonts w:ascii="Arial" w:hAnsi="Arial" w:cs="Arial"/>
              </w:rPr>
              <w:t>Dose</w:t>
            </w:r>
          </w:p>
        </w:tc>
        <w:tc>
          <w:tcPr>
            <w:tcW w:w="1737" w:type="dxa"/>
          </w:tcPr>
          <w:p w:rsidR="00BA5F0C" w:rsidRPr="00BA5F0C" w:rsidRDefault="00BA5F0C" w:rsidP="00ED0598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BA5F0C" w:rsidRPr="00BA5F0C" w:rsidRDefault="00BA5F0C" w:rsidP="00ED0598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BA5F0C" w:rsidRPr="00BA5F0C" w:rsidRDefault="00BA5F0C" w:rsidP="00ED0598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BA5F0C" w:rsidRPr="00BA5F0C" w:rsidRDefault="00BA5F0C" w:rsidP="00ED0598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BA5F0C" w:rsidRPr="00BA5F0C" w:rsidRDefault="00BA5F0C" w:rsidP="00ED0598">
            <w:pPr>
              <w:rPr>
                <w:rFonts w:ascii="Arial" w:hAnsi="Arial" w:cs="Arial"/>
              </w:rPr>
            </w:pPr>
          </w:p>
        </w:tc>
      </w:tr>
      <w:tr w:rsidR="00BA5F0C" w:rsidRPr="00BA5F0C" w:rsidTr="00ED0598">
        <w:tc>
          <w:tcPr>
            <w:tcW w:w="1736" w:type="dxa"/>
          </w:tcPr>
          <w:p w:rsidR="00BA5F0C" w:rsidRPr="00BA5F0C" w:rsidRDefault="00BA5F0C" w:rsidP="00ED0598">
            <w:pPr>
              <w:rPr>
                <w:rFonts w:ascii="Arial" w:hAnsi="Arial" w:cs="Arial"/>
              </w:rPr>
            </w:pPr>
            <w:r w:rsidRPr="00BA5F0C">
              <w:rPr>
                <w:rFonts w:ascii="Arial" w:hAnsi="Arial" w:cs="Arial"/>
              </w:rPr>
              <w:t xml:space="preserve">Duration </w:t>
            </w:r>
          </w:p>
        </w:tc>
        <w:tc>
          <w:tcPr>
            <w:tcW w:w="1737" w:type="dxa"/>
          </w:tcPr>
          <w:p w:rsidR="00BA5F0C" w:rsidRPr="00BA5F0C" w:rsidRDefault="00BA5F0C" w:rsidP="00ED0598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BA5F0C" w:rsidRPr="00BA5F0C" w:rsidRDefault="00BA5F0C" w:rsidP="00ED0598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BA5F0C" w:rsidRPr="00BA5F0C" w:rsidRDefault="00BA5F0C" w:rsidP="00ED0598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BA5F0C" w:rsidRPr="00BA5F0C" w:rsidRDefault="00BA5F0C" w:rsidP="00ED0598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BA5F0C" w:rsidRPr="00BA5F0C" w:rsidRDefault="00BA5F0C" w:rsidP="00ED0598">
            <w:pPr>
              <w:rPr>
                <w:rFonts w:ascii="Arial" w:hAnsi="Arial" w:cs="Arial"/>
              </w:rPr>
            </w:pPr>
          </w:p>
        </w:tc>
      </w:tr>
    </w:tbl>
    <w:p w:rsidR="00592731" w:rsidRPr="00BA5F0C" w:rsidRDefault="00592731" w:rsidP="00592731">
      <w:pPr>
        <w:rPr>
          <w:rFonts w:ascii="Arial" w:hAnsi="Arial" w:cs="Arial"/>
        </w:rPr>
      </w:pPr>
    </w:p>
    <w:p w:rsidR="008F6047" w:rsidRPr="00BA5F0C" w:rsidRDefault="008F6047" w:rsidP="00806576">
      <w:pPr>
        <w:rPr>
          <w:rFonts w:ascii="Arial" w:hAnsi="Arial" w:cs="Arial"/>
          <w:b/>
        </w:rPr>
      </w:pPr>
      <w:r w:rsidRPr="00BA5F0C">
        <w:rPr>
          <w:rFonts w:ascii="Arial" w:hAnsi="Arial" w:cs="Arial"/>
          <w:b/>
        </w:rPr>
        <w:t xml:space="preserve">Patients with pelvic organ prolapse: </w:t>
      </w:r>
    </w:p>
    <w:p w:rsidR="00D20B3E" w:rsidRPr="00D20B3E" w:rsidRDefault="00D20B3E" w:rsidP="00D20B3E">
      <w:pPr>
        <w:rPr>
          <w:rFonts w:ascii="Arial" w:hAnsi="Arial" w:cs="Arial"/>
        </w:rPr>
      </w:pPr>
      <w:r>
        <w:rPr>
          <w:rFonts w:ascii="Arial" w:hAnsi="Arial" w:cs="Arial"/>
        </w:rPr>
        <w:t>Patients with Failed or not accepted / appropriate conservative measures:</w:t>
      </w:r>
      <w:r w:rsidR="00441838">
        <w:rPr>
          <w:rFonts w:ascii="Arial" w:hAnsi="Arial" w:cs="Arial"/>
        </w:rPr>
        <w:tab/>
      </w:r>
      <w:r w:rsidR="00441838">
        <w:rPr>
          <w:rFonts w:ascii="Arial" w:hAnsi="Arial" w:cs="Arial"/>
        </w:rPr>
        <w:tab/>
      </w:r>
      <w:r w:rsidR="00441838">
        <w:rPr>
          <w:rFonts w:ascii="Arial" w:hAnsi="Arial" w:cs="Arial"/>
        </w:rPr>
        <w:tab/>
      </w:r>
      <w:r w:rsidR="00441838" w:rsidRPr="003D6F2E">
        <w:rPr>
          <w:rFonts w:ascii="Arial" w:hAnsi="Arial" w:cs="Arial"/>
        </w:rPr>
        <w:sym w:font="Monotype Sorts" w:char="F09C"/>
      </w:r>
      <w:r w:rsidR="00441838" w:rsidRPr="003D6F2E">
        <w:rPr>
          <w:rFonts w:ascii="Arial" w:hAnsi="Arial" w:cs="Arial"/>
          <w:sz w:val="24"/>
          <w:szCs w:val="24"/>
        </w:rPr>
        <w:t xml:space="preserve">   </w:t>
      </w:r>
    </w:p>
    <w:p w:rsidR="008F6047" w:rsidRPr="00BA5F0C" w:rsidRDefault="008F6047" w:rsidP="008F60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 xml:space="preserve">Declined </w:t>
      </w:r>
      <w:r w:rsidR="00D20B3E">
        <w:rPr>
          <w:rFonts w:ascii="Arial" w:hAnsi="Arial" w:cs="Arial"/>
        </w:rPr>
        <w:t xml:space="preserve">/ failed / problems with </w:t>
      </w:r>
      <w:r w:rsidRPr="00BA5F0C">
        <w:rPr>
          <w:rFonts w:ascii="Arial" w:hAnsi="Arial" w:cs="Arial"/>
        </w:rPr>
        <w:t xml:space="preserve">vaginal </w:t>
      </w:r>
      <w:proofErr w:type="spellStart"/>
      <w:r w:rsidRPr="00BA5F0C">
        <w:rPr>
          <w:rFonts w:ascii="Arial" w:hAnsi="Arial" w:cs="Arial"/>
        </w:rPr>
        <w:t>pessaries</w:t>
      </w:r>
      <w:proofErr w:type="spellEnd"/>
      <w:r w:rsidRPr="00BA5F0C">
        <w:rPr>
          <w:rFonts w:ascii="Arial" w:hAnsi="Arial" w:cs="Arial"/>
        </w:rPr>
        <w:t xml:space="preserve"> </w:t>
      </w:r>
    </w:p>
    <w:p w:rsidR="00FA41CD" w:rsidRPr="00BA5F0C" w:rsidRDefault="00FA41CD" w:rsidP="008F60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 xml:space="preserve">Tried </w:t>
      </w:r>
      <w:r w:rsidR="00441838">
        <w:rPr>
          <w:rFonts w:ascii="Arial" w:hAnsi="Arial" w:cs="Arial"/>
        </w:rPr>
        <w:t xml:space="preserve">/ declined </w:t>
      </w:r>
      <w:r w:rsidRPr="00BA5F0C">
        <w:rPr>
          <w:rFonts w:ascii="Arial" w:hAnsi="Arial" w:cs="Arial"/>
        </w:rPr>
        <w:t xml:space="preserve">supervised pelvic floor muscle training </w:t>
      </w:r>
      <w:r w:rsidR="00D20B3E">
        <w:rPr>
          <w:rFonts w:ascii="Arial" w:hAnsi="Arial" w:cs="Arial"/>
        </w:rPr>
        <w:t>for mild / moderate prolapse not protruding beyond the hymen</w:t>
      </w:r>
    </w:p>
    <w:p w:rsidR="00FA41CD" w:rsidRPr="00BA5F0C" w:rsidRDefault="00FA41CD" w:rsidP="008F60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>Weight loss</w:t>
      </w:r>
    </w:p>
    <w:p w:rsidR="00441838" w:rsidRDefault="00FA41CD" w:rsidP="004418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 xml:space="preserve">Smoking cessation </w:t>
      </w:r>
    </w:p>
    <w:p w:rsidR="00441838" w:rsidRPr="00441838" w:rsidRDefault="00441838" w:rsidP="004418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1838">
        <w:rPr>
          <w:rFonts w:ascii="Arial" w:hAnsi="Arial" w:cs="Arial"/>
        </w:rPr>
        <w:t xml:space="preserve">Attention to constipation </w:t>
      </w:r>
    </w:p>
    <w:p w:rsidR="00806576" w:rsidRPr="00D20B3E" w:rsidRDefault="00C34B29" w:rsidP="008065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F0C">
        <w:rPr>
          <w:rFonts w:ascii="Arial" w:hAnsi="Arial" w:cs="Arial"/>
        </w:rPr>
        <w:t xml:space="preserve">Defecation </w:t>
      </w:r>
      <w:r w:rsidR="00D20B3E">
        <w:rPr>
          <w:rFonts w:ascii="Arial" w:hAnsi="Arial" w:cs="Arial"/>
        </w:rPr>
        <w:t xml:space="preserve">posture </w:t>
      </w:r>
    </w:p>
    <w:p w:rsidR="00806576" w:rsidRDefault="00BA5F0C" w:rsidP="0080657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Recurrent Urinary Tract Infections: </w:t>
      </w:r>
    </w:p>
    <w:p w:rsidR="00D20B3E" w:rsidRDefault="00D20B3E" w:rsidP="00D20B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Urinary tract infections proven with culture and sensitivity tests: </w:t>
      </w:r>
      <w:r w:rsidR="00441838">
        <w:rPr>
          <w:rFonts w:ascii="Arial" w:hAnsi="Arial" w:cs="Arial"/>
        </w:rPr>
        <w:tab/>
      </w:r>
      <w:r w:rsidR="00441838">
        <w:rPr>
          <w:rFonts w:ascii="Arial" w:hAnsi="Arial" w:cs="Arial"/>
        </w:rPr>
        <w:tab/>
      </w:r>
      <w:r w:rsidR="00441838">
        <w:rPr>
          <w:rFonts w:ascii="Arial" w:hAnsi="Arial" w:cs="Arial"/>
        </w:rPr>
        <w:tab/>
      </w:r>
      <w:r w:rsidR="00441838" w:rsidRPr="003D6F2E">
        <w:rPr>
          <w:rFonts w:ascii="Arial" w:hAnsi="Arial" w:cs="Arial"/>
        </w:rPr>
        <w:sym w:font="Monotype Sorts" w:char="F09C"/>
      </w:r>
    </w:p>
    <w:p w:rsidR="00D20B3E" w:rsidRDefault="00D20B3E" w:rsidP="00D20B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Dates / microbe(s) / antib</w:t>
      </w:r>
      <w:r w:rsidR="00441838">
        <w:rPr>
          <w:rFonts w:ascii="Arial" w:hAnsi="Arial" w:cs="Arial"/>
        </w:rPr>
        <w:t>i</w:t>
      </w:r>
      <w:r>
        <w:rPr>
          <w:rFonts w:ascii="Arial" w:hAnsi="Arial" w:cs="Arial"/>
        </w:rPr>
        <w:t>o</w:t>
      </w:r>
      <w:r w:rsidR="00441838">
        <w:rPr>
          <w:rFonts w:ascii="Arial" w:hAnsi="Arial" w:cs="Arial"/>
        </w:rPr>
        <w:t>tic</w:t>
      </w:r>
      <w:r>
        <w:rPr>
          <w:rFonts w:ascii="Arial" w:hAnsi="Arial" w:cs="Arial"/>
        </w:rPr>
        <w:t xml:space="preserve"> prescribed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515"/>
        <w:gridCol w:w="1515"/>
        <w:gridCol w:w="1515"/>
        <w:gridCol w:w="1515"/>
        <w:gridCol w:w="1515"/>
      </w:tblGrid>
      <w:tr w:rsidR="00441838" w:rsidRPr="00BA5F0C" w:rsidTr="00EA213B">
        <w:tc>
          <w:tcPr>
            <w:tcW w:w="1736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</w:tr>
      <w:tr w:rsidR="00441838" w:rsidRPr="00BA5F0C" w:rsidTr="00EA213B">
        <w:tc>
          <w:tcPr>
            <w:tcW w:w="1736" w:type="dxa"/>
          </w:tcPr>
          <w:p w:rsidR="00441838" w:rsidRPr="00BA5F0C" w:rsidRDefault="00441838" w:rsidP="00441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Microbe(s)</w:t>
            </w: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</w:tr>
      <w:tr w:rsidR="00441838" w:rsidRPr="00BA5F0C" w:rsidTr="00EA213B">
        <w:tc>
          <w:tcPr>
            <w:tcW w:w="1736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Antibiotic</w:t>
            </w:r>
            <w:r w:rsidRPr="00BA5F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441838" w:rsidRPr="00BA5F0C" w:rsidRDefault="00441838" w:rsidP="00EA213B">
            <w:pPr>
              <w:rPr>
                <w:rFonts w:ascii="Arial" w:hAnsi="Arial" w:cs="Arial"/>
              </w:rPr>
            </w:pPr>
          </w:p>
        </w:tc>
      </w:tr>
    </w:tbl>
    <w:p w:rsidR="00441838" w:rsidRPr="00441838" w:rsidRDefault="00441838" w:rsidP="00441838">
      <w:pPr>
        <w:rPr>
          <w:rFonts w:ascii="Arial" w:hAnsi="Arial" w:cs="Arial"/>
        </w:rPr>
      </w:pPr>
    </w:p>
    <w:p w:rsidR="00D20B3E" w:rsidRDefault="00D20B3E" w:rsidP="00D20B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Other:</w:t>
      </w:r>
    </w:p>
    <w:p w:rsidR="00441838" w:rsidRDefault="00441838" w:rsidP="004418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Mesh / tape related problems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6F2E">
        <w:rPr>
          <w:rFonts w:ascii="Arial" w:hAnsi="Arial" w:cs="Arial"/>
        </w:rPr>
        <w:sym w:font="Monotype Sorts" w:char="F09C"/>
      </w:r>
    </w:p>
    <w:p w:rsidR="00441838" w:rsidRDefault="00441838" w:rsidP="004418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Suspected fistula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6F2E">
        <w:rPr>
          <w:rFonts w:ascii="Arial" w:hAnsi="Arial" w:cs="Arial"/>
        </w:rPr>
        <w:sym w:font="Monotype Sorts" w:char="F09C"/>
      </w:r>
    </w:p>
    <w:p w:rsidR="00441838" w:rsidRDefault="00441838" w:rsidP="004418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Bladder pain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6F2E">
        <w:rPr>
          <w:rFonts w:ascii="Arial" w:hAnsi="Arial" w:cs="Arial"/>
        </w:rPr>
        <w:sym w:font="Monotype Sorts" w:char="F09C"/>
      </w:r>
    </w:p>
    <w:p w:rsidR="00441838" w:rsidRDefault="00441838" w:rsidP="004418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Congenital malformations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6F2E">
        <w:rPr>
          <w:rFonts w:ascii="Arial" w:hAnsi="Arial" w:cs="Arial"/>
        </w:rPr>
        <w:sym w:font="Monotype Sorts" w:char="F09C"/>
      </w:r>
    </w:p>
    <w:p w:rsidR="00441838" w:rsidRDefault="00441838" w:rsidP="004418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specify......…………………………………………………………</w:t>
      </w:r>
      <w:r w:rsidRPr="00441838">
        <w:rPr>
          <w:rFonts w:ascii="Arial" w:hAnsi="Arial" w:cs="Arial"/>
        </w:rPr>
        <w:t>…………</w:t>
      </w:r>
    </w:p>
    <w:p w:rsidR="00441838" w:rsidRDefault="00441838" w:rsidP="00441838">
      <w:pPr>
        <w:pStyle w:val="ListParagraph"/>
        <w:rPr>
          <w:rFonts w:ascii="Arial" w:hAnsi="Arial" w:cs="Arial"/>
        </w:rPr>
      </w:pPr>
    </w:p>
    <w:p w:rsidR="00441838" w:rsidRPr="00441838" w:rsidRDefault="00441838" w:rsidP="00441838">
      <w:pPr>
        <w:pStyle w:val="ListParagraph"/>
        <w:rPr>
          <w:rFonts w:ascii="Arial" w:hAnsi="Arial" w:cs="Arial"/>
        </w:rPr>
      </w:pPr>
      <w:r w:rsidRPr="00441838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….</w:t>
      </w:r>
      <w:r>
        <w:rPr>
          <w:rFonts w:ascii="Arial" w:hAnsi="Arial" w:cs="Arial"/>
        </w:rPr>
        <w:tab/>
      </w:r>
      <w:r w:rsidRPr="003D6F2E">
        <w:rPr>
          <w:rFonts w:ascii="Arial" w:hAnsi="Arial" w:cs="Arial"/>
        </w:rPr>
        <w:sym w:font="Monotype Sorts" w:char="F09C"/>
      </w:r>
    </w:p>
    <w:sectPr w:rsidR="00441838" w:rsidRPr="00441838" w:rsidSect="00125CC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0E" w:rsidRDefault="0020560E" w:rsidP="0020560E">
      <w:pPr>
        <w:spacing w:after="0" w:line="240" w:lineRule="auto"/>
      </w:pPr>
      <w:r>
        <w:separator/>
      </w:r>
    </w:p>
  </w:endnote>
  <w:endnote w:type="continuationSeparator" w:id="0">
    <w:p w:rsidR="0020560E" w:rsidRDefault="0020560E" w:rsidP="0020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9786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20560E" w:rsidRPr="0020560E" w:rsidRDefault="0020560E">
        <w:pPr>
          <w:pStyle w:val="Footer"/>
          <w:jc w:val="right"/>
          <w:rPr>
            <w:rFonts w:ascii="Arial" w:hAnsi="Arial" w:cs="Arial"/>
            <w:sz w:val="24"/>
          </w:rPr>
        </w:pPr>
        <w:r w:rsidRPr="0020560E">
          <w:rPr>
            <w:rFonts w:ascii="Arial" w:hAnsi="Arial" w:cs="Arial"/>
            <w:sz w:val="24"/>
          </w:rPr>
          <w:fldChar w:fldCharType="begin"/>
        </w:r>
        <w:r w:rsidRPr="0020560E">
          <w:rPr>
            <w:rFonts w:ascii="Arial" w:hAnsi="Arial" w:cs="Arial"/>
            <w:sz w:val="24"/>
          </w:rPr>
          <w:instrText xml:space="preserve"> PAGE   \* MERGEFORMAT </w:instrText>
        </w:r>
        <w:r w:rsidRPr="0020560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20560E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20560E" w:rsidRDefault="00205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0E" w:rsidRDefault="0020560E" w:rsidP="0020560E">
      <w:pPr>
        <w:spacing w:after="0" w:line="240" w:lineRule="auto"/>
      </w:pPr>
      <w:r>
        <w:separator/>
      </w:r>
    </w:p>
  </w:footnote>
  <w:footnote w:type="continuationSeparator" w:id="0">
    <w:p w:rsidR="0020560E" w:rsidRDefault="0020560E" w:rsidP="00205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4DD"/>
    <w:multiLevelType w:val="hybridMultilevel"/>
    <w:tmpl w:val="64081EB8"/>
    <w:lvl w:ilvl="0" w:tplc="4966597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DF76D8"/>
    <w:multiLevelType w:val="hybridMultilevel"/>
    <w:tmpl w:val="8DCA07D6"/>
    <w:lvl w:ilvl="0" w:tplc="715EC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B7278"/>
    <w:multiLevelType w:val="multilevel"/>
    <w:tmpl w:val="487AF322"/>
    <w:lvl w:ilvl="0">
      <w:start w:val="2"/>
      <w:numFmt w:val="decimal"/>
      <w:lvlText w:val="%1"/>
      <w:lvlJc w:val="left"/>
      <w:pPr>
        <w:ind w:left="525" w:hanging="525"/>
      </w:pPr>
      <w:rPr>
        <w:rFonts w:cs="Arial" w:hint="default"/>
        <w:color w:val="auto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Arial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76"/>
    <w:rsid w:val="000136EB"/>
    <w:rsid w:val="00107C98"/>
    <w:rsid w:val="00125CC2"/>
    <w:rsid w:val="0020560E"/>
    <w:rsid w:val="003342FD"/>
    <w:rsid w:val="00441838"/>
    <w:rsid w:val="0046336D"/>
    <w:rsid w:val="004672FA"/>
    <w:rsid w:val="004B358E"/>
    <w:rsid w:val="00592731"/>
    <w:rsid w:val="00806576"/>
    <w:rsid w:val="008635B2"/>
    <w:rsid w:val="008F6047"/>
    <w:rsid w:val="00BA5F0C"/>
    <w:rsid w:val="00C34B29"/>
    <w:rsid w:val="00D20B3E"/>
    <w:rsid w:val="00F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0E"/>
  </w:style>
  <w:style w:type="paragraph" w:styleId="Footer">
    <w:name w:val="footer"/>
    <w:basedOn w:val="Normal"/>
    <w:link w:val="FooterChar"/>
    <w:uiPriority w:val="99"/>
    <w:unhideWhenUsed/>
    <w:rsid w:val="00205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0E"/>
  </w:style>
  <w:style w:type="paragraph" w:styleId="Footer">
    <w:name w:val="footer"/>
    <w:basedOn w:val="Normal"/>
    <w:link w:val="FooterChar"/>
    <w:uiPriority w:val="99"/>
    <w:unhideWhenUsed/>
    <w:rsid w:val="00205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2/chapter/terms-used-in-this-guideli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Ismail, Sharif</cp:lastModifiedBy>
  <cp:revision>2</cp:revision>
  <dcterms:created xsi:type="dcterms:W3CDTF">2021-05-26T08:41:00Z</dcterms:created>
  <dcterms:modified xsi:type="dcterms:W3CDTF">2021-05-26T08:41:00Z</dcterms:modified>
</cp:coreProperties>
</file>