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1F" w:rsidRDefault="00324D1F" w:rsidP="00324D1F">
      <w:pPr>
        <w:spacing w:after="240" w:line="360" w:lineRule="auto"/>
        <w:rPr>
          <w:rFonts w:ascii="DINOT" w:hAnsi="DINOT" w:cs="DINOT"/>
          <w:b/>
          <w:color w:val="952D98"/>
          <w:sz w:val="44"/>
          <w:szCs w:val="44"/>
        </w:rPr>
      </w:pPr>
      <w:r>
        <w:rPr>
          <w:rFonts w:ascii="DINOT" w:hAnsi="DINOT" w:cs="DINOT"/>
          <w:b/>
          <w:color w:val="952D98"/>
          <w:sz w:val="44"/>
          <w:szCs w:val="44"/>
        </w:rPr>
        <w:t xml:space="preserve">2016 contract – what </w:t>
      </w:r>
      <w:r w:rsidRPr="002C4967">
        <w:rPr>
          <w:rFonts w:ascii="DINOT" w:hAnsi="DINOT" w:cs="DINOT"/>
          <w:b/>
          <w:color w:val="952D98"/>
          <w:sz w:val="44"/>
          <w:szCs w:val="44"/>
        </w:rPr>
        <w:t>can</w:t>
      </w:r>
      <w:r>
        <w:rPr>
          <w:rFonts w:ascii="DINOT" w:hAnsi="DINOT" w:cs="DINOT"/>
          <w:b/>
          <w:color w:val="952D98"/>
          <w:sz w:val="44"/>
          <w:szCs w:val="44"/>
        </w:rPr>
        <w:t xml:space="preserve"> you expect?</w:t>
      </w:r>
    </w:p>
    <w:p w:rsidR="009D07DA" w:rsidRPr="002C4967" w:rsidRDefault="009D07DA" w:rsidP="008C3429">
      <w:pPr>
        <w:spacing w:after="0"/>
        <w:rPr>
          <w:rFonts w:ascii="DINOT" w:hAnsi="DINOT" w:cs="DINOT"/>
          <w:b/>
          <w:szCs w:val="24"/>
        </w:rPr>
      </w:pPr>
      <w:r w:rsidRPr="002C4967">
        <w:rPr>
          <w:rFonts w:ascii="DINOT" w:hAnsi="DINOT" w:cs="DINOT"/>
          <w:b/>
          <w:szCs w:val="24"/>
        </w:rPr>
        <w:t>This factsheet shows a</w:t>
      </w:r>
      <w:r w:rsidR="002C4967" w:rsidRPr="002C4967">
        <w:rPr>
          <w:rFonts w:ascii="DINOT" w:hAnsi="DINOT" w:cs="DINOT"/>
          <w:b/>
          <w:szCs w:val="24"/>
        </w:rPr>
        <w:t xml:space="preserve"> summary of</w:t>
      </w:r>
      <w:r w:rsidRPr="002C4967">
        <w:rPr>
          <w:rFonts w:ascii="DINOT" w:hAnsi="DINOT" w:cs="DINOT"/>
          <w:b/>
          <w:szCs w:val="24"/>
        </w:rPr>
        <w:t xml:space="preserve"> some of the changes in the 2016 contract and what you can expect as a doctor or dentists in training.</w:t>
      </w:r>
      <w:r w:rsidR="00851B44" w:rsidRPr="002C4967">
        <w:rPr>
          <w:rFonts w:ascii="DINOT" w:hAnsi="DINOT" w:cs="DINOT"/>
          <w:b/>
          <w:szCs w:val="24"/>
        </w:rPr>
        <w:t xml:space="preserve"> </w:t>
      </w:r>
    </w:p>
    <w:p w:rsidR="002C4967" w:rsidRPr="00324D1F" w:rsidRDefault="002C4967" w:rsidP="008C3429">
      <w:pPr>
        <w:spacing w:after="0"/>
        <w:rPr>
          <w:rFonts w:ascii="DINOT" w:hAnsi="DINOT" w:cs="DINOT"/>
          <w:b/>
          <w:szCs w:val="24"/>
        </w:rPr>
      </w:pPr>
    </w:p>
    <w:p w:rsidR="001728B4" w:rsidRPr="00324D1F" w:rsidRDefault="001728B4" w:rsidP="008C3429">
      <w:pPr>
        <w:spacing w:after="0"/>
        <w:rPr>
          <w:rFonts w:ascii="DINOT" w:hAnsi="DINOT" w:cs="DINOT"/>
          <w:szCs w:val="24"/>
        </w:rPr>
      </w:pPr>
      <w:r w:rsidRPr="002C4967">
        <w:rPr>
          <w:rFonts w:ascii="DINOT" w:hAnsi="DINOT" w:cs="DINOT"/>
          <w:b/>
          <w:color w:val="952D98"/>
          <w:szCs w:val="24"/>
        </w:rPr>
        <w:t xml:space="preserve">Generic work schedule </w:t>
      </w:r>
      <w:r w:rsidRPr="00324D1F">
        <w:rPr>
          <w:rFonts w:ascii="DINOT" w:hAnsi="DINOT" w:cs="DINOT"/>
          <w:b/>
          <w:szCs w:val="24"/>
        </w:rPr>
        <w:t xml:space="preserve">– </w:t>
      </w:r>
      <w:r w:rsidRPr="00324D1F">
        <w:rPr>
          <w:rFonts w:ascii="DINOT" w:hAnsi="DINOT" w:cs="DINOT"/>
          <w:szCs w:val="24"/>
        </w:rPr>
        <w:t xml:space="preserve">this contains information generic to your post, including the </w:t>
      </w:r>
      <w:r w:rsidR="007B2423" w:rsidRPr="00324D1F">
        <w:rPr>
          <w:rFonts w:ascii="DINOT" w:hAnsi="DINOT" w:cs="DINOT"/>
          <w:szCs w:val="24"/>
        </w:rPr>
        <w:t>parts of the relevant training curriculum that can be achieved in the post</w:t>
      </w:r>
      <w:r w:rsidR="00D767D2" w:rsidRPr="00324D1F">
        <w:rPr>
          <w:rFonts w:ascii="DINOT" w:hAnsi="DINOT" w:cs="DINOT"/>
          <w:szCs w:val="24"/>
        </w:rPr>
        <w:t xml:space="preserve"> and the rota</w:t>
      </w:r>
      <w:r w:rsidR="000E0D2E">
        <w:rPr>
          <w:rFonts w:ascii="DINOT" w:hAnsi="DINOT" w:cs="DINOT"/>
          <w:szCs w:val="24"/>
        </w:rPr>
        <w:t>. You should receive</w:t>
      </w:r>
      <w:r w:rsidR="007B2423" w:rsidRPr="00324D1F">
        <w:rPr>
          <w:rFonts w:ascii="DINOT" w:hAnsi="DINOT" w:cs="DINOT"/>
          <w:szCs w:val="24"/>
        </w:rPr>
        <w:t xml:space="preserve"> this prior to starting in your post.</w:t>
      </w:r>
      <w:r w:rsidR="00D767D2" w:rsidRPr="00324D1F">
        <w:rPr>
          <w:rFonts w:ascii="DINOT" w:hAnsi="DINOT" w:cs="DINOT"/>
          <w:szCs w:val="24"/>
        </w:rPr>
        <w:t xml:space="preserve"> If you have any questions on your work schedule please contact </w:t>
      </w:r>
      <w:r w:rsidR="000E0D2E">
        <w:rPr>
          <w:rFonts w:ascii="DINOT" w:hAnsi="DINOT" w:cs="DINOT"/>
          <w:szCs w:val="24"/>
        </w:rPr>
        <w:t>medicalhr@bsuh.nhs.uk</w:t>
      </w:r>
    </w:p>
    <w:p w:rsidR="007B2423" w:rsidRPr="00324D1F" w:rsidRDefault="007B2423" w:rsidP="008C3429">
      <w:pPr>
        <w:spacing w:after="0"/>
        <w:rPr>
          <w:rFonts w:ascii="DINOT" w:hAnsi="DINOT" w:cs="DINOT"/>
          <w:szCs w:val="24"/>
        </w:rPr>
      </w:pPr>
    </w:p>
    <w:p w:rsidR="007B2423" w:rsidRPr="00324D1F" w:rsidRDefault="007B2423" w:rsidP="008C3429">
      <w:pPr>
        <w:spacing w:after="0"/>
        <w:rPr>
          <w:rFonts w:ascii="DINOT" w:hAnsi="DINOT" w:cs="DINOT"/>
          <w:szCs w:val="24"/>
        </w:rPr>
      </w:pPr>
      <w:r w:rsidRPr="002C4967">
        <w:rPr>
          <w:rFonts w:ascii="DINOT" w:hAnsi="DINOT" w:cs="DINOT"/>
          <w:b/>
          <w:color w:val="952D98"/>
          <w:szCs w:val="24"/>
        </w:rPr>
        <w:t xml:space="preserve">Personalised work schedule </w:t>
      </w:r>
      <w:r w:rsidRPr="00324D1F">
        <w:rPr>
          <w:rFonts w:ascii="DINOT" w:hAnsi="DINOT" w:cs="DINOT"/>
          <w:b/>
          <w:szCs w:val="24"/>
        </w:rPr>
        <w:t xml:space="preserve">– </w:t>
      </w:r>
      <w:r w:rsidRPr="00324D1F">
        <w:rPr>
          <w:rFonts w:ascii="DINOT" w:hAnsi="DINOT" w:cs="DINOT"/>
          <w:szCs w:val="24"/>
        </w:rPr>
        <w:t>you can expect to meet with your educational or clinical supervisor</w:t>
      </w:r>
      <w:r w:rsidR="000D39C6">
        <w:rPr>
          <w:rFonts w:ascii="DINOT" w:hAnsi="DINOT" w:cs="DINOT"/>
          <w:szCs w:val="24"/>
        </w:rPr>
        <w:t xml:space="preserve"> shortly after starting in post</w:t>
      </w:r>
      <w:r w:rsidRPr="00324D1F">
        <w:rPr>
          <w:rFonts w:ascii="DINOT" w:hAnsi="DINOT" w:cs="DINOT"/>
          <w:szCs w:val="24"/>
        </w:rPr>
        <w:t xml:space="preserve"> to personalise your work schedule </w:t>
      </w:r>
      <w:r w:rsidR="000D39C6">
        <w:rPr>
          <w:rFonts w:ascii="DINOT" w:hAnsi="DINOT" w:cs="DINOT"/>
          <w:szCs w:val="24"/>
        </w:rPr>
        <w:t>for</w:t>
      </w:r>
      <w:r w:rsidRPr="00324D1F">
        <w:rPr>
          <w:rFonts w:ascii="DINOT" w:hAnsi="DINOT" w:cs="DINOT"/>
          <w:szCs w:val="24"/>
        </w:rPr>
        <w:t xml:space="preserve"> your individual </w:t>
      </w:r>
      <w:r w:rsidR="00F71A6A" w:rsidRPr="00324D1F">
        <w:rPr>
          <w:rFonts w:ascii="DINOT" w:hAnsi="DINOT" w:cs="DINOT"/>
          <w:szCs w:val="24"/>
        </w:rPr>
        <w:t xml:space="preserve">training </w:t>
      </w:r>
      <w:r w:rsidRPr="00324D1F">
        <w:rPr>
          <w:rFonts w:ascii="DINOT" w:hAnsi="DINOT" w:cs="DINOT"/>
          <w:szCs w:val="24"/>
        </w:rPr>
        <w:t>needs</w:t>
      </w:r>
      <w:r w:rsidR="00320423" w:rsidRPr="00324D1F">
        <w:rPr>
          <w:rFonts w:ascii="DINOT" w:hAnsi="DINOT" w:cs="DINOT"/>
          <w:szCs w:val="24"/>
        </w:rPr>
        <w:t xml:space="preserve"> and objectives</w:t>
      </w:r>
      <w:r w:rsidRPr="00324D1F">
        <w:rPr>
          <w:rFonts w:ascii="DINOT" w:hAnsi="DINOT" w:cs="DINOT"/>
          <w:szCs w:val="24"/>
        </w:rPr>
        <w:t>.</w:t>
      </w:r>
    </w:p>
    <w:p w:rsidR="008C3429" w:rsidRPr="00324D1F" w:rsidRDefault="008C3429" w:rsidP="008C3429">
      <w:pPr>
        <w:spacing w:after="0"/>
        <w:rPr>
          <w:rFonts w:ascii="DINOT" w:hAnsi="DINOT" w:cs="DINOT"/>
          <w:b/>
          <w:szCs w:val="24"/>
        </w:rPr>
      </w:pPr>
    </w:p>
    <w:p w:rsidR="00851B44" w:rsidRPr="000E0D2E" w:rsidRDefault="00851B44" w:rsidP="00851B44">
      <w:pPr>
        <w:spacing w:after="0"/>
        <w:rPr>
          <w:rFonts w:ascii="DINOT" w:hAnsi="DINOT" w:cs="DINOT"/>
          <w:b/>
          <w:szCs w:val="24"/>
        </w:rPr>
      </w:pPr>
      <w:r w:rsidRPr="002C4967">
        <w:rPr>
          <w:rFonts w:ascii="DINOT" w:hAnsi="DINOT" w:cs="DINOT"/>
          <w:b/>
          <w:color w:val="952D98"/>
          <w:szCs w:val="24"/>
        </w:rPr>
        <w:t xml:space="preserve">Your guardian of safe working hours </w:t>
      </w:r>
      <w:proofErr w:type="gramStart"/>
      <w:r w:rsidRPr="002C4967">
        <w:rPr>
          <w:rFonts w:ascii="DINOT" w:hAnsi="DINOT" w:cs="DINOT"/>
          <w:b/>
          <w:color w:val="952D98"/>
          <w:szCs w:val="24"/>
        </w:rPr>
        <w:t>is</w:t>
      </w:r>
      <w:r w:rsidRPr="002C4967">
        <w:rPr>
          <w:rFonts w:ascii="DINOT" w:hAnsi="DINOT" w:cs="DINOT"/>
          <w:color w:val="952D98"/>
          <w:szCs w:val="24"/>
        </w:rPr>
        <w:t xml:space="preserve"> </w:t>
      </w:r>
      <w:r w:rsidR="000E0D2E">
        <w:rPr>
          <w:rFonts w:ascii="DINOT" w:hAnsi="DINOT" w:cs="DINOT"/>
          <w:color w:val="952D98"/>
          <w:szCs w:val="24"/>
        </w:rPr>
        <w:t xml:space="preserve"> </w:t>
      </w:r>
      <w:r w:rsidR="000E0D2E" w:rsidRPr="000E0D2E">
        <w:rPr>
          <w:rFonts w:ascii="DINOT" w:hAnsi="DINOT" w:cs="DINOT"/>
          <w:b/>
          <w:color w:val="952D98"/>
          <w:szCs w:val="24"/>
        </w:rPr>
        <w:t>Dr</w:t>
      </w:r>
      <w:proofErr w:type="gramEnd"/>
      <w:r w:rsidR="000E0D2E" w:rsidRPr="000E0D2E">
        <w:rPr>
          <w:rFonts w:ascii="DINOT" w:hAnsi="DINOT" w:cs="DINOT"/>
          <w:b/>
          <w:color w:val="952D98"/>
          <w:szCs w:val="24"/>
        </w:rPr>
        <w:t xml:space="preserve"> Gemma Stockford – guardian@bsuh.nhs.uk</w:t>
      </w:r>
      <w:r w:rsidRPr="000E0D2E">
        <w:rPr>
          <w:rFonts w:ascii="DINOT" w:hAnsi="DINOT" w:cs="DINOT"/>
          <w:b/>
          <w:i/>
          <w:szCs w:val="24"/>
        </w:rPr>
        <w:t>.</w:t>
      </w:r>
    </w:p>
    <w:p w:rsidR="00851B44" w:rsidRPr="00324D1F" w:rsidRDefault="00851B44" w:rsidP="00851B44">
      <w:pPr>
        <w:spacing w:after="0"/>
        <w:rPr>
          <w:rFonts w:ascii="DINOT" w:hAnsi="DINOT" w:cs="DINOT"/>
          <w:szCs w:val="24"/>
        </w:rPr>
      </w:pPr>
    </w:p>
    <w:p w:rsidR="00851B44" w:rsidRPr="00324D1F" w:rsidRDefault="00851B44" w:rsidP="00851B44">
      <w:pPr>
        <w:spacing w:after="0"/>
        <w:rPr>
          <w:rFonts w:ascii="DINOT" w:hAnsi="DINOT" w:cs="DINOT"/>
          <w:szCs w:val="24"/>
        </w:rPr>
      </w:pPr>
      <w:r w:rsidRPr="00324D1F">
        <w:rPr>
          <w:rFonts w:ascii="DINOT" w:hAnsi="DINOT" w:cs="DINOT"/>
          <w:szCs w:val="24"/>
        </w:rPr>
        <w:t xml:space="preserve">Their role is to be an independent senior person, who ensures that the safety aspects of the terms and conditions </w:t>
      </w:r>
      <w:r w:rsidR="000D39C6">
        <w:rPr>
          <w:rFonts w:ascii="DINOT" w:hAnsi="DINOT" w:cs="DINOT"/>
          <w:szCs w:val="24"/>
        </w:rPr>
        <w:t xml:space="preserve">of the contract </w:t>
      </w:r>
      <w:r w:rsidRPr="00324D1F">
        <w:rPr>
          <w:rFonts w:ascii="DINOT" w:hAnsi="DINOT" w:cs="DINOT"/>
          <w:szCs w:val="24"/>
        </w:rPr>
        <w:t xml:space="preserve">are being upheld, and intervenes where this is not the case. </w:t>
      </w:r>
    </w:p>
    <w:p w:rsidR="00FA5FCC" w:rsidRPr="00324D1F" w:rsidRDefault="00FA5FCC" w:rsidP="00851B44">
      <w:pPr>
        <w:spacing w:after="0"/>
        <w:rPr>
          <w:rFonts w:ascii="DINOT" w:hAnsi="DINOT" w:cs="DINOT"/>
          <w:szCs w:val="24"/>
        </w:rPr>
      </w:pPr>
    </w:p>
    <w:p w:rsidR="00851B44" w:rsidRPr="00324D1F" w:rsidRDefault="00851B44" w:rsidP="00851B44">
      <w:pPr>
        <w:spacing w:after="0"/>
        <w:rPr>
          <w:rFonts w:ascii="DINOT" w:hAnsi="DINOT" w:cs="DINOT"/>
          <w:szCs w:val="24"/>
        </w:rPr>
      </w:pPr>
      <w:r w:rsidRPr="00324D1F">
        <w:rPr>
          <w:rFonts w:ascii="DINOT" w:hAnsi="DINOT" w:cs="DINOT"/>
          <w:szCs w:val="24"/>
        </w:rPr>
        <w:t>The Director of Medical Education</w:t>
      </w:r>
      <w:r w:rsidR="000D39C6">
        <w:rPr>
          <w:rFonts w:ascii="DINOT" w:hAnsi="DINOT" w:cs="DINOT"/>
          <w:szCs w:val="24"/>
        </w:rPr>
        <w:t xml:space="preserve"> (DME)</w:t>
      </w:r>
      <w:r w:rsidRPr="00324D1F">
        <w:rPr>
          <w:rFonts w:ascii="DINOT" w:hAnsi="DINOT" w:cs="DINOT"/>
          <w:szCs w:val="24"/>
        </w:rPr>
        <w:t xml:space="preserve"> has a similar oversight of education and training. </w:t>
      </w:r>
    </w:p>
    <w:p w:rsidR="00851B44" w:rsidRPr="00324D1F" w:rsidRDefault="00851B44" w:rsidP="008C3429">
      <w:pPr>
        <w:spacing w:after="0"/>
        <w:rPr>
          <w:rFonts w:ascii="DINOT" w:hAnsi="DINOT" w:cs="DINOT"/>
          <w:b/>
          <w:szCs w:val="24"/>
        </w:rPr>
      </w:pPr>
    </w:p>
    <w:p w:rsidR="007B2423" w:rsidRPr="002C4967" w:rsidRDefault="007B2423" w:rsidP="008C3429">
      <w:pPr>
        <w:spacing w:after="0"/>
        <w:rPr>
          <w:rFonts w:ascii="DINOT" w:hAnsi="DINOT" w:cs="DINOT"/>
          <w:b/>
          <w:color w:val="952D98"/>
          <w:sz w:val="32"/>
          <w:szCs w:val="24"/>
        </w:rPr>
      </w:pPr>
      <w:r w:rsidRPr="002C4967">
        <w:rPr>
          <w:rFonts w:ascii="DINOT" w:hAnsi="DINOT" w:cs="DINOT"/>
          <w:b/>
          <w:color w:val="952D98"/>
          <w:sz w:val="32"/>
          <w:szCs w:val="24"/>
        </w:rPr>
        <w:t>What is an exception report and how do I raise one?</w:t>
      </w:r>
    </w:p>
    <w:p w:rsidR="008C3429" w:rsidRPr="00324D1F" w:rsidRDefault="008C3429" w:rsidP="008C3429">
      <w:pPr>
        <w:spacing w:after="0"/>
        <w:rPr>
          <w:rFonts w:ascii="DINOT" w:hAnsi="DINOT" w:cs="DINOT"/>
          <w:szCs w:val="24"/>
        </w:rPr>
      </w:pPr>
    </w:p>
    <w:p w:rsidR="00093FE8" w:rsidRPr="00324D1F" w:rsidRDefault="007B2423" w:rsidP="008C3429">
      <w:pPr>
        <w:spacing w:after="0"/>
        <w:rPr>
          <w:rFonts w:ascii="DINOT" w:hAnsi="DINOT" w:cs="DINOT"/>
          <w:szCs w:val="24"/>
        </w:rPr>
      </w:pPr>
      <w:r w:rsidRPr="00324D1F">
        <w:rPr>
          <w:rFonts w:ascii="DINOT" w:hAnsi="DINOT" w:cs="DINOT"/>
          <w:szCs w:val="24"/>
        </w:rPr>
        <w:t xml:space="preserve">You can raise an exception report whenever you feel there is a significant and/or regular variance from your work schedule. This could be in terms </w:t>
      </w:r>
      <w:r w:rsidRPr="00324D1F">
        <w:rPr>
          <w:rFonts w:ascii="DINOT" w:hAnsi="DINOT" w:cs="DINOT"/>
          <w:szCs w:val="24"/>
        </w:rPr>
        <w:lastRenderedPageBreak/>
        <w:t>of hours and rest, patterns of work, educational opportunities, or support available.</w:t>
      </w:r>
      <w:r w:rsidR="006678D9" w:rsidRPr="00324D1F">
        <w:rPr>
          <w:rFonts w:ascii="DINOT" w:hAnsi="DINOT" w:cs="DINOT"/>
          <w:szCs w:val="24"/>
        </w:rPr>
        <w:t xml:space="preserve"> </w:t>
      </w:r>
    </w:p>
    <w:p w:rsidR="00093FE8" w:rsidRPr="00324D1F" w:rsidRDefault="00093FE8" w:rsidP="008C3429">
      <w:pPr>
        <w:spacing w:after="0"/>
        <w:rPr>
          <w:rFonts w:ascii="DINOT" w:hAnsi="DINOT" w:cs="DINOT"/>
          <w:szCs w:val="24"/>
        </w:rPr>
      </w:pPr>
    </w:p>
    <w:p w:rsidR="007B2423" w:rsidRPr="00324D1F" w:rsidRDefault="006678D9" w:rsidP="008C3429">
      <w:pPr>
        <w:spacing w:after="0"/>
        <w:rPr>
          <w:rFonts w:ascii="DINOT" w:hAnsi="DINOT" w:cs="DINOT"/>
          <w:szCs w:val="24"/>
        </w:rPr>
      </w:pPr>
      <w:r w:rsidRPr="00324D1F">
        <w:rPr>
          <w:rFonts w:ascii="DINOT" w:hAnsi="DINOT" w:cs="DINOT"/>
          <w:szCs w:val="24"/>
        </w:rPr>
        <w:t>Exception reporting replaces monitoring as the mechanism for ensuring safe working patterns</w:t>
      </w:r>
      <w:r w:rsidR="00F71A6A" w:rsidRPr="00324D1F">
        <w:rPr>
          <w:rFonts w:ascii="DINOT" w:hAnsi="DINOT" w:cs="DINOT"/>
          <w:szCs w:val="24"/>
        </w:rPr>
        <w:t>. E</w:t>
      </w:r>
      <w:r w:rsidR="00093FE8" w:rsidRPr="00324D1F">
        <w:rPr>
          <w:rFonts w:ascii="DINOT" w:hAnsi="DINOT" w:cs="DINOT"/>
          <w:szCs w:val="24"/>
        </w:rPr>
        <w:t xml:space="preserve">xisting channels of communication, such as speaking to your supervisor, </w:t>
      </w:r>
      <w:r w:rsidR="00D767D2" w:rsidRPr="00324D1F">
        <w:rPr>
          <w:rFonts w:ascii="DINOT" w:hAnsi="DINOT" w:cs="DINOT"/>
          <w:szCs w:val="24"/>
        </w:rPr>
        <w:t xml:space="preserve">also </w:t>
      </w:r>
      <w:r w:rsidR="00093FE8" w:rsidRPr="00324D1F">
        <w:rPr>
          <w:rFonts w:ascii="DINOT" w:hAnsi="DINOT" w:cs="DINOT"/>
          <w:szCs w:val="24"/>
        </w:rPr>
        <w:t>remain in use</w:t>
      </w:r>
      <w:r w:rsidRPr="00324D1F">
        <w:rPr>
          <w:rFonts w:ascii="DINOT" w:hAnsi="DINOT" w:cs="DINOT"/>
          <w:szCs w:val="24"/>
        </w:rPr>
        <w:t>. The guardian will have sight of all exception reports</w:t>
      </w:r>
      <w:r w:rsidR="00F71A6A" w:rsidRPr="00324D1F">
        <w:rPr>
          <w:rFonts w:ascii="DINOT" w:hAnsi="DINOT" w:cs="DINOT"/>
          <w:szCs w:val="24"/>
        </w:rPr>
        <w:t xml:space="preserve"> (or the Director of Medical Education for training issues)</w:t>
      </w:r>
      <w:r w:rsidRPr="00324D1F">
        <w:rPr>
          <w:rFonts w:ascii="DINOT" w:hAnsi="DINOT" w:cs="DINOT"/>
          <w:szCs w:val="24"/>
        </w:rPr>
        <w:t>.</w:t>
      </w:r>
    </w:p>
    <w:p w:rsidR="008C3429" w:rsidRPr="00324D1F" w:rsidRDefault="008C3429" w:rsidP="008C3429">
      <w:pPr>
        <w:spacing w:after="0"/>
        <w:rPr>
          <w:rFonts w:ascii="DINOT" w:hAnsi="DINOT" w:cs="DINOT"/>
          <w:szCs w:val="24"/>
        </w:rPr>
      </w:pPr>
    </w:p>
    <w:p w:rsidR="009D07DA" w:rsidRPr="00025FA8" w:rsidRDefault="009D07DA" w:rsidP="008C3429">
      <w:pPr>
        <w:spacing w:after="0"/>
        <w:rPr>
          <w:rFonts w:ascii="Trebuchet MS" w:hAnsi="Trebuchet MS" w:cs="DINOT"/>
          <w:szCs w:val="24"/>
        </w:rPr>
      </w:pPr>
      <w:r w:rsidRPr="00025FA8">
        <w:rPr>
          <w:rFonts w:ascii="DINOT" w:hAnsi="DINOT" w:cs="DINOT"/>
          <w:szCs w:val="24"/>
        </w:rPr>
        <w:t>At</w:t>
      </w:r>
      <w:r w:rsidR="00025FA8" w:rsidRPr="00025FA8">
        <w:rPr>
          <w:rFonts w:ascii="DINOT" w:hAnsi="DINOT" w:cs="DINOT"/>
          <w:szCs w:val="24"/>
        </w:rPr>
        <w:t xml:space="preserve"> BSUH NHS Trust we use Doctors </w:t>
      </w:r>
      <w:proofErr w:type="spellStart"/>
      <w:r w:rsidR="00025FA8" w:rsidRPr="00025FA8">
        <w:rPr>
          <w:rFonts w:ascii="DINOT" w:hAnsi="DINOT" w:cs="DINOT"/>
          <w:szCs w:val="24"/>
        </w:rPr>
        <w:t>Rostering</w:t>
      </w:r>
      <w:proofErr w:type="spellEnd"/>
      <w:r w:rsidR="00025FA8" w:rsidRPr="00025FA8">
        <w:rPr>
          <w:rFonts w:ascii="DINOT" w:hAnsi="DINOT" w:cs="DINOT"/>
          <w:szCs w:val="24"/>
        </w:rPr>
        <w:t xml:space="preserve"> System</w:t>
      </w:r>
      <w:r w:rsidRPr="00025FA8">
        <w:rPr>
          <w:rFonts w:ascii="DINOT" w:hAnsi="DINOT" w:cs="DINOT"/>
          <w:szCs w:val="24"/>
        </w:rPr>
        <w:t>. To raise an exception report, you will need to</w:t>
      </w:r>
      <w:r w:rsidR="00025FA8" w:rsidRPr="00025FA8">
        <w:rPr>
          <w:rFonts w:ascii="DINOT" w:hAnsi="DINOT" w:cs="DINOT"/>
          <w:szCs w:val="24"/>
        </w:rPr>
        <w:t xml:space="preserve"> go </w:t>
      </w:r>
      <w:r w:rsidR="00025FA8" w:rsidRPr="000C34E5">
        <w:rPr>
          <w:rFonts w:ascii="DINOT" w:hAnsi="DINOT" w:cs="DINOT"/>
          <w:b/>
          <w:szCs w:val="24"/>
        </w:rPr>
        <w:t>to</w:t>
      </w:r>
      <w:r w:rsidRPr="000C34E5">
        <w:rPr>
          <w:rFonts w:ascii="DINOT" w:hAnsi="DINOT" w:cs="DINOT"/>
          <w:b/>
          <w:szCs w:val="24"/>
        </w:rPr>
        <w:t xml:space="preserve"> </w:t>
      </w:r>
      <w:hyperlink r:id="rId9" w:history="1">
        <w:r w:rsidR="00025FA8" w:rsidRPr="000C34E5">
          <w:rPr>
            <w:rStyle w:val="Hyperlink"/>
            <w:rFonts w:ascii="DINOT" w:eastAsia="Times New Roman" w:hAnsi="DINOT" w:cs="DINOT"/>
            <w:b/>
            <w:szCs w:val="24"/>
          </w:rPr>
          <w:t>https://drs.realtimerostering.uk</w:t>
        </w:r>
      </w:hyperlink>
      <w:r w:rsidR="00025FA8" w:rsidRPr="000C34E5">
        <w:rPr>
          <w:rFonts w:ascii="DINOT" w:eastAsia="Times New Roman" w:hAnsi="DINOT" w:cs="DINOT"/>
          <w:b/>
          <w:color w:val="555555"/>
          <w:szCs w:val="24"/>
        </w:rPr>
        <w:t xml:space="preserve">. You will receive an individual log in for the system when you start but please contact </w:t>
      </w:r>
      <w:hyperlink r:id="rId10" w:history="1">
        <w:r w:rsidR="00025FA8" w:rsidRPr="000C34E5">
          <w:rPr>
            <w:rStyle w:val="Hyperlink"/>
            <w:rFonts w:ascii="DINOT" w:eastAsia="Times New Roman" w:hAnsi="DINOT" w:cs="DINOT"/>
            <w:b/>
            <w:szCs w:val="24"/>
          </w:rPr>
          <w:t>medicalhr@bsuh.nhs.uk</w:t>
        </w:r>
      </w:hyperlink>
      <w:r w:rsidR="00025FA8" w:rsidRPr="000C34E5">
        <w:rPr>
          <w:rFonts w:ascii="DINOT" w:eastAsia="Times New Roman" w:hAnsi="DINOT" w:cs="DINOT"/>
          <w:b/>
          <w:color w:val="555555"/>
          <w:szCs w:val="24"/>
        </w:rPr>
        <w:t xml:space="preserve"> if you need any assistance</w:t>
      </w:r>
      <w:r w:rsidR="00025FA8" w:rsidRPr="00025FA8">
        <w:rPr>
          <w:rFonts w:ascii="Trebuchet MS" w:eastAsia="Times New Roman" w:hAnsi="Trebuchet MS" w:cs="Arial"/>
          <w:color w:val="555555"/>
          <w:sz w:val="23"/>
          <w:szCs w:val="23"/>
        </w:rPr>
        <w:t xml:space="preserve">. </w:t>
      </w:r>
    </w:p>
    <w:p w:rsidR="009D07DA" w:rsidRPr="002C4967" w:rsidRDefault="002C4967" w:rsidP="008C3429">
      <w:pPr>
        <w:spacing w:after="0"/>
        <w:rPr>
          <w:rFonts w:ascii="DINOT" w:hAnsi="DINOT" w:cs="DINOT"/>
          <w:b/>
          <w:color w:val="952D98"/>
          <w:sz w:val="32"/>
          <w:szCs w:val="24"/>
        </w:rPr>
      </w:pPr>
      <w:bookmarkStart w:id="0" w:name="_GoBack"/>
      <w:bookmarkEnd w:id="0"/>
      <w:r w:rsidRPr="00025FA8">
        <w:rPr>
          <w:rFonts w:ascii="Trebuchet MS" w:hAnsi="Trebuchet MS" w:cs="DINOT"/>
          <w:b/>
          <w:color w:val="952D98"/>
          <w:sz w:val="32"/>
          <w:szCs w:val="24"/>
        </w:rPr>
        <w:br/>
      </w:r>
      <w:r w:rsidR="009D07DA" w:rsidRPr="002C4967">
        <w:rPr>
          <w:rFonts w:ascii="DINOT" w:hAnsi="DINOT" w:cs="DINOT"/>
          <w:b/>
          <w:color w:val="952D98"/>
          <w:sz w:val="32"/>
          <w:szCs w:val="24"/>
        </w:rPr>
        <w:t>What your payslip might look like</w:t>
      </w:r>
    </w:p>
    <w:p w:rsidR="008C3429" w:rsidRPr="00324D1F" w:rsidRDefault="008C3429" w:rsidP="008C3429">
      <w:pPr>
        <w:spacing w:after="0"/>
        <w:rPr>
          <w:rFonts w:ascii="DINOT" w:hAnsi="DINOT" w:cs="DINOT"/>
          <w:szCs w:val="24"/>
        </w:rPr>
      </w:pPr>
    </w:p>
    <w:p w:rsidR="000D4D6E" w:rsidRDefault="009D07DA" w:rsidP="00F64BE8">
      <w:pPr>
        <w:spacing w:after="0"/>
        <w:rPr>
          <w:rFonts w:ascii="DINOT" w:hAnsi="DINOT" w:cs="DINOT"/>
          <w:szCs w:val="24"/>
        </w:rPr>
      </w:pPr>
      <w:r w:rsidRPr="00324D1F">
        <w:rPr>
          <w:rFonts w:ascii="DINOT" w:hAnsi="DINOT" w:cs="DINOT"/>
          <w:szCs w:val="24"/>
        </w:rPr>
        <w:t>Your pay will be broken down in to various components that will make up your overall earnings</w:t>
      </w:r>
      <w:r w:rsidR="00D767D2" w:rsidRPr="00324D1F">
        <w:rPr>
          <w:rFonts w:ascii="DINOT" w:hAnsi="DINOT" w:cs="DINOT"/>
          <w:szCs w:val="24"/>
        </w:rPr>
        <w:t xml:space="preserve">, </w:t>
      </w:r>
      <w:r w:rsidR="00EB6FA4" w:rsidRPr="00324D1F">
        <w:rPr>
          <w:rFonts w:ascii="DINOT" w:hAnsi="DINOT" w:cs="DINOT"/>
          <w:szCs w:val="24"/>
        </w:rPr>
        <w:t>unless you are entitled to Schedule 14 Section 2 pay protection</w:t>
      </w:r>
      <w:r w:rsidR="00D767D2" w:rsidRPr="00324D1F">
        <w:rPr>
          <w:rFonts w:ascii="DINOT" w:hAnsi="DINOT" w:cs="DINOT"/>
          <w:szCs w:val="24"/>
        </w:rPr>
        <w:t>. I</w:t>
      </w:r>
      <w:r w:rsidR="00EB6FA4" w:rsidRPr="00324D1F">
        <w:rPr>
          <w:rFonts w:ascii="DINOT" w:hAnsi="DINOT" w:cs="DINOT"/>
          <w:szCs w:val="24"/>
        </w:rPr>
        <w:t xml:space="preserve">n </w:t>
      </w:r>
      <w:r w:rsidR="00D767D2" w:rsidRPr="00324D1F">
        <w:rPr>
          <w:rFonts w:ascii="DINOT" w:hAnsi="DINOT" w:cs="DINOT"/>
          <w:szCs w:val="24"/>
        </w:rPr>
        <w:t xml:space="preserve">this </w:t>
      </w:r>
      <w:r w:rsidR="00EB6FA4" w:rsidRPr="00324D1F">
        <w:rPr>
          <w:rFonts w:ascii="DINOT" w:hAnsi="DINOT" w:cs="DINOT"/>
          <w:szCs w:val="24"/>
        </w:rPr>
        <w:t>case you will continue on your previous incremental pay scale, and receive a banding supplement</w:t>
      </w:r>
      <w:r w:rsidR="00D767D2" w:rsidRPr="00324D1F">
        <w:rPr>
          <w:rFonts w:ascii="DINOT" w:hAnsi="DINOT" w:cs="DINOT"/>
          <w:szCs w:val="24"/>
        </w:rPr>
        <w:t>, so y</w:t>
      </w:r>
      <w:r w:rsidR="00EB6FA4" w:rsidRPr="00324D1F">
        <w:rPr>
          <w:rFonts w:ascii="DINOT" w:hAnsi="DINOT" w:cs="DINOT"/>
          <w:szCs w:val="24"/>
        </w:rPr>
        <w:t xml:space="preserve">our payslip will continue to look as it does now. </w:t>
      </w:r>
    </w:p>
    <w:p w:rsidR="00324D1F" w:rsidRPr="00324D1F" w:rsidRDefault="00324D1F" w:rsidP="00F64BE8">
      <w:pPr>
        <w:spacing w:after="0"/>
        <w:rPr>
          <w:rFonts w:ascii="DINOT" w:hAnsi="DINOT" w:cs="DINOT"/>
          <w:sz w:val="20"/>
          <w:szCs w:val="20"/>
        </w:rPr>
      </w:pPr>
    </w:p>
    <w:p w:rsidR="000D4D6E" w:rsidRDefault="00F64BE8" w:rsidP="00832CE7">
      <w:pPr>
        <w:spacing w:after="0"/>
        <w:jc w:val="center"/>
        <w:rPr>
          <w:sz w:val="22"/>
        </w:rPr>
      </w:pPr>
      <w:r w:rsidRPr="00F64BE8">
        <w:rPr>
          <w:noProof/>
          <w:lang w:eastAsia="en-GB"/>
        </w:rPr>
        <w:lastRenderedPageBreak/>
        <w:drawing>
          <wp:inline distT="0" distB="0" distL="0" distR="0">
            <wp:extent cx="6369050" cy="26797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E8" w:rsidRDefault="00F64BE8" w:rsidP="00832CE7">
      <w:pPr>
        <w:spacing w:after="0"/>
        <w:jc w:val="center"/>
        <w:rPr>
          <w:sz w:val="22"/>
        </w:rPr>
      </w:pPr>
    </w:p>
    <w:p w:rsidR="00093FE8" w:rsidRDefault="002C4967" w:rsidP="00EB6FA4">
      <w:pPr>
        <w:tabs>
          <w:tab w:val="left" w:pos="1473"/>
        </w:tabs>
        <w:rPr>
          <w:rFonts w:ascii="DINOT" w:hAnsi="DINOT" w:cs="DINOT"/>
          <w:szCs w:val="24"/>
        </w:rPr>
      </w:pPr>
      <w:r>
        <w:rPr>
          <w:rFonts w:ascii="DINOT" w:hAnsi="DINOT" w:cs="DINOT"/>
          <w:szCs w:val="24"/>
        </w:rPr>
        <w:br/>
      </w:r>
      <w:r w:rsidR="00EB6FA4" w:rsidRPr="00324D1F">
        <w:rPr>
          <w:rFonts w:ascii="DINOT" w:hAnsi="DINOT" w:cs="DINOT"/>
          <w:szCs w:val="24"/>
        </w:rPr>
        <w:t xml:space="preserve">If you have any queries about your pay you should contact </w:t>
      </w:r>
      <w:r w:rsidR="000E0D2E">
        <w:rPr>
          <w:rFonts w:ascii="DINOT" w:hAnsi="DINOT" w:cs="DINOT"/>
          <w:szCs w:val="24"/>
        </w:rPr>
        <w:t>medicalhr@bsuh.nhs.uk</w:t>
      </w:r>
      <w:r w:rsidR="00EB6FA4" w:rsidRPr="00324D1F">
        <w:rPr>
          <w:rFonts w:ascii="DINOT" w:hAnsi="DINOT" w:cs="DINOT"/>
          <w:szCs w:val="24"/>
        </w:rPr>
        <w:t>.</w:t>
      </w:r>
    </w:p>
    <w:p w:rsidR="0061739E" w:rsidRDefault="0061739E" w:rsidP="00EB6FA4">
      <w:pPr>
        <w:tabs>
          <w:tab w:val="left" w:pos="1473"/>
        </w:tabs>
        <w:rPr>
          <w:rFonts w:ascii="DINOT" w:hAnsi="DINOT" w:cs="DINOT"/>
          <w:szCs w:val="24"/>
        </w:rPr>
      </w:pPr>
    </w:p>
    <w:p w:rsidR="0061739E" w:rsidRPr="00324D1F" w:rsidRDefault="0061739E" w:rsidP="0061739E">
      <w:pPr>
        <w:spacing w:after="0"/>
        <w:rPr>
          <w:rFonts w:ascii="DINOT" w:hAnsi="DINOT" w:cs="DINOT"/>
          <w:szCs w:val="24"/>
        </w:rPr>
      </w:pPr>
      <w:r w:rsidRPr="00324D1F">
        <w:rPr>
          <w:rFonts w:ascii="DINOT" w:hAnsi="DINOT" w:cs="DINOT"/>
          <w:szCs w:val="24"/>
        </w:rPr>
        <w:t xml:space="preserve">More information </w:t>
      </w:r>
      <w:r>
        <w:rPr>
          <w:rFonts w:ascii="DINOT" w:hAnsi="DINOT" w:cs="DINOT"/>
          <w:szCs w:val="24"/>
        </w:rPr>
        <w:t xml:space="preserve">on the 2016 contract </w:t>
      </w:r>
      <w:r w:rsidRPr="00324D1F">
        <w:rPr>
          <w:rFonts w:ascii="DINOT" w:hAnsi="DINOT" w:cs="DINOT"/>
          <w:szCs w:val="24"/>
        </w:rPr>
        <w:t xml:space="preserve">can be found </w:t>
      </w:r>
      <w:r>
        <w:rPr>
          <w:rFonts w:ascii="DINOT" w:hAnsi="DINOT" w:cs="DINOT"/>
          <w:szCs w:val="24"/>
        </w:rPr>
        <w:t>on the NHS Employers website</w:t>
      </w:r>
      <w:r w:rsidRPr="00324D1F">
        <w:rPr>
          <w:rFonts w:ascii="DINOT" w:hAnsi="DINOT" w:cs="DINOT"/>
          <w:szCs w:val="24"/>
        </w:rPr>
        <w:t xml:space="preserve"> - </w:t>
      </w:r>
      <w:hyperlink r:id="rId12" w:history="1">
        <w:r w:rsidRPr="00324D1F">
          <w:rPr>
            <w:rStyle w:val="Hyperlink"/>
            <w:rFonts w:ascii="DINOT" w:hAnsi="DINOT" w:cs="DINOT"/>
            <w:szCs w:val="24"/>
          </w:rPr>
          <w:t>www.nhsemployers.org/juniordoctors</w:t>
        </w:r>
      </w:hyperlink>
      <w:r w:rsidRPr="00324D1F">
        <w:rPr>
          <w:rFonts w:ascii="DINOT" w:hAnsi="DINOT" w:cs="DINOT"/>
          <w:szCs w:val="24"/>
        </w:rPr>
        <w:t xml:space="preserve"> </w:t>
      </w:r>
    </w:p>
    <w:p w:rsidR="0061739E" w:rsidRPr="00324D1F" w:rsidRDefault="0061739E" w:rsidP="00EB6FA4">
      <w:pPr>
        <w:tabs>
          <w:tab w:val="left" w:pos="1473"/>
        </w:tabs>
        <w:rPr>
          <w:rFonts w:ascii="DINOT" w:hAnsi="DINOT" w:cs="DINOT"/>
          <w:szCs w:val="24"/>
        </w:rPr>
      </w:pPr>
    </w:p>
    <w:sectPr w:rsidR="0061739E" w:rsidRPr="00324D1F" w:rsidSect="00324D1F">
      <w:headerReference w:type="default" r:id="rId13"/>
      <w:pgSz w:w="11906" w:h="16838"/>
      <w:pgMar w:top="2835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02" w:rsidRDefault="00612302" w:rsidP="00FA5FCC">
      <w:pPr>
        <w:spacing w:after="0" w:line="240" w:lineRule="auto"/>
      </w:pPr>
      <w:r>
        <w:separator/>
      </w:r>
    </w:p>
  </w:endnote>
  <w:endnote w:type="continuationSeparator" w:id="0">
    <w:p w:rsidR="00612302" w:rsidRDefault="00612302" w:rsidP="00FA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OT">
    <w:altName w:val="Segoe Script"/>
    <w:panose1 w:val="00000000000000000000"/>
    <w:charset w:val="00"/>
    <w:family w:val="swiss"/>
    <w:notTrueType/>
    <w:pitch w:val="variable"/>
    <w:sig w:usb0="00000003" w:usb1="4000207B" w:usb2="00000008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02" w:rsidRDefault="00612302" w:rsidP="00FA5FCC">
      <w:pPr>
        <w:spacing w:after="0" w:line="240" w:lineRule="auto"/>
      </w:pPr>
      <w:r>
        <w:separator/>
      </w:r>
    </w:p>
  </w:footnote>
  <w:footnote w:type="continuationSeparator" w:id="0">
    <w:p w:rsidR="00612302" w:rsidRDefault="00612302" w:rsidP="00FA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66" w:rsidRDefault="008C1D6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EE29EA" wp14:editId="20CAECFF">
              <wp:simplePos x="0" y="0"/>
              <wp:positionH relativeFrom="column">
                <wp:posOffset>285750</wp:posOffset>
              </wp:positionH>
              <wp:positionV relativeFrom="paragraph">
                <wp:posOffset>-581660</wp:posOffset>
              </wp:positionV>
              <wp:extent cx="0" cy="866775"/>
              <wp:effectExtent l="0" t="0" r="19050" b="2857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67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27B8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2.5pt;margin-top:-45.8pt;width:0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" strokecolor="white" strokeweight="1pt"/>
          </w:pict>
        </mc:Fallback>
      </mc:AlternateContent>
    </w:r>
    <w:r w:rsidRPr="008C1D6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3C0B9B" wp14:editId="4A963384">
              <wp:simplePos x="0" y="0"/>
              <wp:positionH relativeFrom="column">
                <wp:posOffset>435610</wp:posOffset>
              </wp:positionH>
              <wp:positionV relativeFrom="paragraph">
                <wp:posOffset>-211455</wp:posOffset>
              </wp:positionV>
              <wp:extent cx="1870075" cy="58674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075" cy="586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1D66" w:rsidRDefault="008C1D66" w:rsidP="008C1D66">
                          <w:pPr>
                            <w:rPr>
                              <w:rFonts w:ascii="Myriad Pro" w:hAnsi="Myriad Pro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FFFFFF"/>
                              <w:sz w:val="30"/>
                            </w:rPr>
                            <w:t>Junior doctors</w:t>
                          </w:r>
                          <w:r>
                            <w:rPr>
                              <w:rFonts w:ascii="Myriad Pro" w:hAnsi="Myriad Pro"/>
                              <w:b/>
                              <w:color w:val="FFFFFF"/>
                            </w:rPr>
                            <w:br/>
                          </w:r>
                          <w:proofErr w:type="gramStart"/>
                          <w:r>
                            <w:rPr>
                              <w:rFonts w:ascii="Myriad Pro" w:hAnsi="Myriad Pro"/>
                              <w:color w:val="FFFFFF"/>
                              <w:sz w:val="20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Myriad Pro" w:hAnsi="Myriad Pro"/>
                              <w:color w:val="FFFFFF"/>
                              <w:sz w:val="20"/>
                            </w:rPr>
                            <w:t xml:space="preserve"> new 2016 contract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3C0B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3pt;margin-top:-16.65pt;width:147.2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" filled="f" stroked="f">
              <v:textbox style="mso-fit-shape-to-text:t">
                <w:txbxContent>
                  <w:p w:rsidR="008C1D66" w:rsidRDefault="008C1D66" w:rsidP="008C1D66">
                    <w:pPr>
                      <w:rPr>
                        <w:rFonts w:ascii="Myriad Pro" w:hAnsi="Myriad Pro"/>
                        <w:b/>
                        <w:color w:val="FFFFFF"/>
                      </w:rPr>
                    </w:pPr>
                    <w:r>
                      <w:rPr>
                        <w:rFonts w:ascii="Myriad Pro" w:hAnsi="Myriad Pro"/>
                        <w:b/>
                        <w:color w:val="FFFFFF"/>
                        <w:sz w:val="30"/>
                      </w:rPr>
                      <w:t>Junior doctors</w:t>
                    </w:r>
                    <w:r>
                      <w:rPr>
                        <w:rFonts w:ascii="Myriad Pro" w:hAnsi="Myriad Pro"/>
                        <w:b/>
                        <w:color w:val="FFFFFF"/>
                      </w:rPr>
                      <w:br/>
                    </w:r>
                    <w:proofErr w:type="gramStart"/>
                    <w:r>
                      <w:rPr>
                        <w:rFonts w:ascii="Myriad Pro" w:hAnsi="Myriad Pro"/>
                        <w:color w:val="FFFFFF"/>
                        <w:sz w:val="20"/>
                      </w:rPr>
                      <w:t>The</w:t>
                    </w:r>
                    <w:proofErr w:type="gramEnd"/>
                    <w:r>
                      <w:rPr>
                        <w:rFonts w:ascii="Myriad Pro" w:hAnsi="Myriad Pro"/>
                        <w:color w:val="FFFFFF"/>
                        <w:sz w:val="20"/>
                      </w:rPr>
                      <w:t xml:space="preserve"> new 2016 contract</w:t>
                    </w:r>
                  </w:p>
                </w:txbxContent>
              </v:textbox>
            </v:shape>
          </w:pict>
        </mc:Fallback>
      </mc:AlternateContent>
    </w:r>
    <w:r w:rsidRPr="008C1D6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0E8F69" wp14:editId="46A07401">
              <wp:simplePos x="0" y="0"/>
              <wp:positionH relativeFrom="page">
                <wp:posOffset>-781050</wp:posOffset>
              </wp:positionH>
              <wp:positionV relativeFrom="page">
                <wp:posOffset>-2246630</wp:posOffset>
              </wp:positionV>
              <wp:extent cx="3886200" cy="3714750"/>
              <wp:effectExtent l="0" t="0" r="0" b="0"/>
              <wp:wrapNone/>
              <wp:docPr id="14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3714750"/>
                      </a:xfrm>
                      <a:prstGeom prst="ellipse">
                        <a:avLst/>
                      </a:prstGeom>
                      <a:solidFill>
                        <a:srgbClr val="952D9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7C614CD8" id="Oval 14" o:spid="_x0000_s1026" style="position:absolute;margin-left:-61.5pt;margin-top:-176.9pt;width:306pt;height:29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" fillcolor="#952d98" stroked="f" strokeweight="1pt">
              <v:stroke joinstyle="miter"/>
              <v:path arrowok="t"/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F20CA"/>
    <w:multiLevelType w:val="hybridMultilevel"/>
    <w:tmpl w:val="0A84A8DA"/>
    <w:lvl w:ilvl="0" w:tplc="2714ACC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B4"/>
    <w:rsid w:val="00025FA8"/>
    <w:rsid w:val="00093FE8"/>
    <w:rsid w:val="000C34E5"/>
    <w:rsid w:val="000D39C6"/>
    <w:rsid w:val="000D4D6E"/>
    <w:rsid w:val="000E0D2E"/>
    <w:rsid w:val="001728B4"/>
    <w:rsid w:val="001D3A41"/>
    <w:rsid w:val="002C4967"/>
    <w:rsid w:val="00320423"/>
    <w:rsid w:val="00324D1F"/>
    <w:rsid w:val="00405A0F"/>
    <w:rsid w:val="004E3F3E"/>
    <w:rsid w:val="00612302"/>
    <w:rsid w:val="0061739E"/>
    <w:rsid w:val="006678D9"/>
    <w:rsid w:val="00681580"/>
    <w:rsid w:val="007B2423"/>
    <w:rsid w:val="00832CE7"/>
    <w:rsid w:val="00851B44"/>
    <w:rsid w:val="008C1D66"/>
    <w:rsid w:val="008C3429"/>
    <w:rsid w:val="008D48EA"/>
    <w:rsid w:val="009D07DA"/>
    <w:rsid w:val="00D767D2"/>
    <w:rsid w:val="00EB6FA4"/>
    <w:rsid w:val="00F64BE8"/>
    <w:rsid w:val="00F71A6A"/>
    <w:rsid w:val="00FA44C5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B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CC"/>
  </w:style>
  <w:style w:type="paragraph" w:styleId="Footer">
    <w:name w:val="footer"/>
    <w:basedOn w:val="Normal"/>
    <w:link w:val="FooterChar"/>
    <w:uiPriority w:val="99"/>
    <w:unhideWhenUsed/>
    <w:rsid w:val="00FA5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FCC"/>
  </w:style>
  <w:style w:type="character" w:styleId="FollowedHyperlink">
    <w:name w:val="FollowedHyperlink"/>
    <w:basedOn w:val="DefaultParagraphFont"/>
    <w:uiPriority w:val="99"/>
    <w:semiHidden/>
    <w:unhideWhenUsed/>
    <w:rsid w:val="002C49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B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CC"/>
  </w:style>
  <w:style w:type="paragraph" w:styleId="Footer">
    <w:name w:val="footer"/>
    <w:basedOn w:val="Normal"/>
    <w:link w:val="FooterChar"/>
    <w:uiPriority w:val="99"/>
    <w:unhideWhenUsed/>
    <w:rsid w:val="00FA5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FCC"/>
  </w:style>
  <w:style w:type="character" w:styleId="FollowedHyperlink">
    <w:name w:val="FollowedHyperlink"/>
    <w:basedOn w:val="DefaultParagraphFont"/>
    <w:uiPriority w:val="99"/>
    <w:semiHidden/>
    <w:unhideWhenUsed/>
    <w:rsid w:val="002C49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hsemployers.org/juniordoct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dicalhr@bsuh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s.realtimerosterin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7FBD-2BB7-44F1-9AFF-ADEC269B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Lindsay</dc:creator>
  <cp:lastModifiedBy>Stankiewicz, Clare</cp:lastModifiedBy>
  <cp:revision>5</cp:revision>
  <dcterms:created xsi:type="dcterms:W3CDTF">2016-10-03T08:56:00Z</dcterms:created>
  <dcterms:modified xsi:type="dcterms:W3CDTF">2016-10-03T13:16:00Z</dcterms:modified>
</cp:coreProperties>
</file>