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6B38" w14:textId="49E71D2C" w:rsidR="00D93CE8" w:rsidRPr="00D93CE8" w:rsidRDefault="00D93CE8" w:rsidP="00D93CE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99275106"/>
      <w:r w:rsidRPr="00D93CE8">
        <w:rPr>
          <w:rFonts w:asciiTheme="minorHAnsi" w:hAnsiTheme="minorHAnsi" w:cstheme="minorHAnsi"/>
          <w:b/>
          <w:sz w:val="24"/>
          <w:szCs w:val="24"/>
          <w:u w:val="single"/>
        </w:rPr>
        <w:t xml:space="preserve">COVID-19 TREATMENT (nMAB OR ORAL ANTIVIRAL) </w:t>
      </w:r>
      <w:r w:rsidRPr="00D70FE8">
        <w:rPr>
          <w:rFonts w:asciiTheme="minorHAnsi" w:hAnsiTheme="minorHAnsi" w:cstheme="minorHAnsi"/>
          <w:b/>
          <w:sz w:val="24"/>
          <w:szCs w:val="24"/>
          <w:u w:val="single"/>
        </w:rPr>
        <w:t xml:space="preserve">FOR </w:t>
      </w:r>
      <w:r w:rsidR="001F4EC9" w:rsidRPr="00D70FE8">
        <w:rPr>
          <w:rFonts w:asciiTheme="minorHAnsi" w:hAnsiTheme="minorHAnsi" w:cstheme="minorHAnsi"/>
          <w:b/>
          <w:sz w:val="24"/>
          <w:szCs w:val="24"/>
          <w:u w:val="single"/>
        </w:rPr>
        <w:t xml:space="preserve"> HIGHEST RISK </w:t>
      </w:r>
      <w:r w:rsidRPr="00D93CE8">
        <w:rPr>
          <w:rFonts w:asciiTheme="minorHAnsi" w:hAnsiTheme="minorHAnsi" w:cstheme="minorHAnsi"/>
          <w:b/>
          <w:sz w:val="24"/>
          <w:szCs w:val="24"/>
          <w:u w:val="single"/>
        </w:rPr>
        <w:t>NON-HOSPITALISED PATIENTS</w:t>
      </w:r>
    </w:p>
    <w:p w14:paraId="0CD319E4" w14:textId="7D277EBA" w:rsidR="00D93CE8" w:rsidRPr="00D93CE8" w:rsidRDefault="00D93CE8" w:rsidP="00D93CE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93CE8">
        <w:rPr>
          <w:rFonts w:asciiTheme="minorHAnsi" w:hAnsiTheme="minorHAnsi" w:cstheme="minorHAnsi"/>
          <w:b/>
          <w:sz w:val="24"/>
          <w:szCs w:val="24"/>
          <w:u w:val="single"/>
        </w:rPr>
        <w:t>REFERRAL FORM</w:t>
      </w:r>
    </w:p>
    <w:p w14:paraId="1994EB70" w14:textId="77777777" w:rsidR="00D93CE8" w:rsidRPr="00D93CE8" w:rsidRDefault="00D93CE8" w:rsidP="00D93CE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E92551C" w14:textId="34F40380" w:rsidR="0064235D" w:rsidRDefault="00F94F07" w:rsidP="001E1182">
      <w:hyperlink r:id="rId7" w:history="1">
        <w:r w:rsidR="001E1182" w:rsidRPr="001E1182">
          <w:rPr>
            <w:color w:val="0000FF"/>
            <w:u w:val="single"/>
          </w:rPr>
          <w:t>Overview | Casirivimab plus imdevimab, nirmatrelvir plus ritonavir, sotrovimab and tocilizumab for treating COVID-19 | Guidance | NICE</w:t>
        </w:r>
      </w:hyperlink>
    </w:p>
    <w:p w14:paraId="55739961" w14:textId="77777777" w:rsidR="001E1182" w:rsidRPr="0064235D" w:rsidRDefault="001E1182" w:rsidP="001E1182">
      <w:pPr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</w:p>
    <w:p w14:paraId="199B091A" w14:textId="41B94894" w:rsidR="00D93CE8" w:rsidRDefault="00F94F07" w:rsidP="001E1182">
      <w:hyperlink r:id="rId8" w:history="1">
        <w:r w:rsidR="001E1182" w:rsidRPr="001E1182">
          <w:rPr>
            <w:color w:val="0000FF"/>
            <w:u w:val="single"/>
          </w:rPr>
          <w:t>PRN00453_Rapid Policy Statement - Interim Clinical Commissioning Policy - remdesivir and molnupiravir for non-hospitalised patients with COVID-19_May 2023 (england.nhs.uk)</w:t>
        </w:r>
      </w:hyperlink>
    </w:p>
    <w:p w14:paraId="4604E4EE" w14:textId="77777777" w:rsidR="001E1182" w:rsidRDefault="001E1182" w:rsidP="001E1182"/>
    <w:p w14:paraId="6113D84C" w14:textId="3FA6F421" w:rsidR="001E1182" w:rsidRDefault="00F94F07" w:rsidP="001E1182">
      <w:hyperlink r:id="rId9" w:history="1">
        <w:r w:rsidR="001E1182" w:rsidRPr="001E1182">
          <w:rPr>
            <w:color w:val="0000FF"/>
            <w:u w:val="single"/>
          </w:rPr>
          <w:t>Defining the highest risk clinical subgroups upon community infection with SARS-CoV-2 when considering the use of neutralising monoclonal antibodies (nMABs) and antiviral drugs (updated March 2023) - GOV.UK (www.gov.uk)</w:t>
        </w:r>
      </w:hyperlink>
    </w:p>
    <w:p w14:paraId="0CBE943E" w14:textId="77777777" w:rsidR="001E1182" w:rsidRPr="00D93CE8" w:rsidRDefault="001E1182" w:rsidP="00D93CE8">
      <w:pPr>
        <w:jc w:val="center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6BB8D740" w14:textId="77777777" w:rsidR="00D93CE8" w:rsidRPr="00D93CE8" w:rsidRDefault="00D93CE8" w:rsidP="00D93CE8">
      <w:pPr>
        <w:jc w:val="center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93CE8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Please document when an answer is not provided by the patient and ensure highlighted information is completed</w:t>
      </w:r>
    </w:p>
    <w:p w14:paraId="2D26A3EB" w14:textId="77777777" w:rsidR="00D93CE8" w:rsidRPr="00D93CE8" w:rsidRDefault="00D93CE8" w:rsidP="00D93CE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436"/>
      </w:tblGrid>
      <w:tr w:rsidR="00D93CE8" w:rsidRPr="00D93CE8" w14:paraId="74A1C604" w14:textId="77777777" w:rsidTr="00262ED5">
        <w:trPr>
          <w:trHeight w:val="454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B36FA" w14:textId="77777777" w:rsidR="00D93CE8" w:rsidRPr="00D93CE8" w:rsidRDefault="00D93CE8" w:rsidP="00262ED5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/>
                <w:sz w:val="24"/>
                <w:szCs w:val="24"/>
              </w:rPr>
              <w:t>Trust Name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8EF09" w14:textId="77777777" w:rsidR="00D93CE8" w:rsidRPr="00D93CE8" w:rsidRDefault="00D93CE8" w:rsidP="00262E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/>
                <w:sz w:val="24"/>
                <w:szCs w:val="24"/>
              </w:rPr>
              <w:t>Method of Referral</w:t>
            </w:r>
          </w:p>
        </w:tc>
        <w:tc>
          <w:tcPr>
            <w:tcW w:w="3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6FA6B" w14:textId="77777777" w:rsidR="00D93CE8" w:rsidRPr="00D93CE8" w:rsidRDefault="00D93CE8" w:rsidP="00262ED5">
            <w:pPr>
              <w:ind w:left="34" w:hanging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Telephone </w:t>
            </w:r>
          </w:p>
        </w:tc>
      </w:tr>
      <w:tr w:rsidR="00D93CE8" w:rsidRPr="00D93CE8" w14:paraId="5339B148" w14:textId="77777777" w:rsidTr="00262ED5">
        <w:trPr>
          <w:trHeight w:val="5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67DE9" w14:textId="77777777" w:rsidR="00D93CE8" w:rsidRPr="00D93CE8" w:rsidRDefault="00D93CE8" w:rsidP="00262ED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>COVID-19 nMAB or oral antiviral Treatment Service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95A97" w14:textId="77777777" w:rsidR="00D93CE8" w:rsidRPr="00D93CE8" w:rsidRDefault="00D93CE8" w:rsidP="00262E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>Email to abc.athome</w:t>
            </w:r>
            <w:hyperlink r:id="rId10" w:tgtFrame="_blank" w:history="1">
              <w:r w:rsidRPr="00D93CE8">
                <w:rPr>
                  <w:rFonts w:asciiTheme="minorHAnsi" w:eastAsia="MS Mincho" w:hAnsiTheme="minorHAnsi" w:cstheme="minorHAnsi"/>
                  <w:sz w:val="24"/>
                  <w:szCs w:val="24"/>
                </w:rPr>
                <w:t>@nhs.net</w:t>
              </w:r>
            </w:hyperlink>
            <w:r w:rsidRPr="00D93CE8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531F0" w14:textId="77777777" w:rsidR="00D93CE8" w:rsidRPr="00D93CE8" w:rsidRDefault="00D93CE8" w:rsidP="00262E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sz w:val="24"/>
                <w:szCs w:val="24"/>
              </w:rPr>
              <w:t>07521 619217</w:t>
            </w:r>
          </w:p>
        </w:tc>
      </w:tr>
    </w:tbl>
    <w:p w14:paraId="675302FA" w14:textId="77777777" w:rsidR="00D93CE8" w:rsidRPr="00D93CE8" w:rsidRDefault="00D93CE8" w:rsidP="00D93CE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4"/>
        <w:gridCol w:w="3315"/>
        <w:gridCol w:w="3436"/>
      </w:tblGrid>
      <w:tr w:rsidR="00D93CE8" w:rsidRPr="00D93CE8" w14:paraId="54CB5952" w14:textId="77777777" w:rsidTr="00262ED5">
        <w:trPr>
          <w:trHeight w:val="454"/>
        </w:trPr>
        <w:tc>
          <w:tcPr>
            <w:tcW w:w="6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D9D9D9" w:fill="auto"/>
            <w:vAlign w:val="center"/>
            <w:hideMark/>
          </w:tcPr>
          <w:p w14:paraId="76A61944" w14:textId="77777777" w:rsidR="00D93CE8" w:rsidRPr="00D93CE8" w:rsidRDefault="00D93CE8" w:rsidP="00262E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/>
                <w:sz w:val="24"/>
                <w:szCs w:val="24"/>
              </w:rPr>
              <w:t>Patient Demographics</w:t>
            </w:r>
          </w:p>
        </w:tc>
        <w:tc>
          <w:tcPr>
            <w:tcW w:w="3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D9D9D9" w:fill="auto"/>
            <w:vAlign w:val="center"/>
            <w:hideMark/>
          </w:tcPr>
          <w:p w14:paraId="5D244DD9" w14:textId="77777777" w:rsidR="00D93CE8" w:rsidRPr="00D93CE8" w:rsidRDefault="00D93CE8" w:rsidP="00262E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/>
                <w:sz w:val="24"/>
                <w:szCs w:val="24"/>
              </w:rPr>
              <w:t>GP Practice Details</w:t>
            </w:r>
          </w:p>
        </w:tc>
      </w:tr>
      <w:tr w:rsidR="00D93CE8" w:rsidRPr="00D93CE8" w14:paraId="524BB8B7" w14:textId="77777777" w:rsidTr="00262ED5">
        <w:trPr>
          <w:trHeight w:val="454"/>
        </w:trPr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7050" w14:textId="77777777" w:rsidR="00D93CE8" w:rsidRPr="00D93CE8" w:rsidRDefault="00D93CE8" w:rsidP="00262ED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>Surname</w:t>
            </w:r>
          </w:p>
          <w:p w14:paraId="48977884" w14:textId="32E86ABB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75F7366B" w14:textId="77777777" w:rsidR="00D93CE8" w:rsidRPr="00D93CE8" w:rsidRDefault="00D93CE8" w:rsidP="00262ED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>Title</w:t>
            </w:r>
          </w:p>
          <w:p w14:paraId="27EF983D" w14:textId="153A7237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DB02F42" w14:textId="77777777" w:rsidR="00D93CE8" w:rsidRPr="00D93CE8" w:rsidRDefault="00D93CE8" w:rsidP="00262ED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>Usual GP</w:t>
            </w:r>
          </w:p>
          <w:p w14:paraId="5B11BB4F" w14:textId="25F5BAA2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</w:p>
        </w:tc>
      </w:tr>
      <w:tr w:rsidR="00D93CE8" w:rsidRPr="00D93CE8" w14:paraId="53F2CFE3" w14:textId="77777777" w:rsidTr="00262ED5">
        <w:trPr>
          <w:trHeight w:val="454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175A" w14:textId="77777777" w:rsidR="00D93CE8" w:rsidRPr="00D93CE8" w:rsidRDefault="00D93CE8" w:rsidP="00262ED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>First names</w:t>
            </w:r>
          </w:p>
          <w:p w14:paraId="3E5EAD7D" w14:textId="19535EA1" w:rsidR="00D93CE8" w:rsidRPr="00D93CE8" w:rsidRDefault="00D93CE8" w:rsidP="00262ED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326D6D" w14:textId="77777777" w:rsidR="00D93CE8" w:rsidRPr="00D93CE8" w:rsidRDefault="00D93CE8" w:rsidP="00262ED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>DOB</w:t>
            </w:r>
          </w:p>
          <w:p w14:paraId="169CC059" w14:textId="7E3C686A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68BD054" w14:textId="77777777" w:rsidR="00D93CE8" w:rsidRPr="00D93CE8" w:rsidRDefault="00D93CE8" w:rsidP="00262ED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>Practice Name</w:t>
            </w:r>
          </w:p>
          <w:p w14:paraId="0CC3F0A0" w14:textId="129980FA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</w:p>
        </w:tc>
      </w:tr>
      <w:tr w:rsidR="00D93CE8" w:rsidRPr="00D93CE8" w14:paraId="7E0A441B" w14:textId="77777777" w:rsidTr="00262ED5">
        <w:trPr>
          <w:trHeight w:val="454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2649" w14:textId="77777777" w:rsidR="00D93CE8" w:rsidRPr="00D93CE8" w:rsidRDefault="00D93CE8" w:rsidP="00262ED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>NHS number</w:t>
            </w:r>
          </w:p>
          <w:p w14:paraId="10AF8ACD" w14:textId="0D9E4BE6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96C8A81" w14:textId="77777777" w:rsidR="00D93CE8" w:rsidRPr="00D93CE8" w:rsidRDefault="00D93CE8" w:rsidP="00262ED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>Gender</w:t>
            </w:r>
          </w:p>
          <w:p w14:paraId="140A3AE7" w14:textId="6E7EB2CD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78260B2" w14:textId="77777777" w:rsidR="00D93CE8" w:rsidRPr="00D93CE8" w:rsidRDefault="00D93CE8" w:rsidP="00262ED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>Practice Telephone</w:t>
            </w:r>
          </w:p>
          <w:p w14:paraId="0FC47006" w14:textId="2B590ECC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</w:p>
        </w:tc>
      </w:tr>
      <w:tr w:rsidR="00D93CE8" w:rsidRPr="00D93CE8" w14:paraId="08E1A76C" w14:textId="77777777" w:rsidTr="00262ED5">
        <w:trPr>
          <w:trHeight w:val="454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E3CD45" w14:textId="553BD5FA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Weight (kg) - </w:t>
            </w:r>
            <w:r w:rsidRPr="00D93CE8"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ACIAVQBUAEYALQA4ACIAIAA/AD4APAB0ACAAbQBlAHIAZwBlAD0AIgBMAGEAdABlAHMAdAAgAFcA
ZQBpAGcAaAB0ACIAIABvAHAAdABpAG8AbgBhAGwAUwB0AGEAdAB1AHMAPQAiADAAIgAgAHIAZQBm
AE4AYQBtAGUAPQAiACIALwA+AA==
</w:fldData>
              </w:fldChar>
            </w:r>
            <w:r w:rsidRPr="00D93CE8"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  <w:instrText>ADDIN "&lt;Latest Weight&gt;"</w:instrText>
            </w:r>
            <w:r w:rsidRPr="00D93CE8"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r>
            <w:r w:rsidRPr="00D93CE8"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046CDDF" w14:textId="77777777" w:rsidR="00D93CE8" w:rsidRPr="00D93CE8" w:rsidRDefault="00D93CE8" w:rsidP="00262ED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>Practice Address</w:t>
            </w:r>
          </w:p>
          <w:p w14:paraId="7754BCF3" w14:textId="0CB58918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</w:p>
        </w:tc>
      </w:tr>
      <w:tr w:rsidR="00D93CE8" w:rsidRPr="00D93CE8" w14:paraId="4A28BF07" w14:textId="77777777" w:rsidTr="00262ED5">
        <w:trPr>
          <w:trHeight w:val="454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3E09880" w14:textId="36089026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Ethnicity - </w:t>
            </w:r>
          </w:p>
        </w:tc>
        <w:tc>
          <w:tcPr>
            <w:tcW w:w="34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A473E2A" w14:textId="77777777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</w:p>
        </w:tc>
      </w:tr>
      <w:tr w:rsidR="00D93CE8" w:rsidRPr="00D93CE8" w14:paraId="331ED543" w14:textId="77777777" w:rsidTr="00D93CE8">
        <w:trPr>
          <w:trHeight w:val="191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8354D5B" w14:textId="77777777" w:rsidR="00D93CE8" w:rsidRPr="00D93CE8" w:rsidRDefault="00D93CE8" w:rsidP="00262ED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>Address</w:t>
            </w:r>
          </w:p>
          <w:p w14:paraId="4FE55F6B" w14:textId="018EBFED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D8A7107" w14:textId="77777777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</w:p>
        </w:tc>
      </w:tr>
      <w:tr w:rsidR="00D93CE8" w:rsidRPr="00D93CE8" w14:paraId="12ECAEBA" w14:textId="77777777" w:rsidTr="00262ED5">
        <w:trPr>
          <w:trHeight w:val="454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40E83C43" w14:textId="77777777" w:rsidR="00D93CE8" w:rsidRPr="00D93CE8" w:rsidRDefault="00D93CE8" w:rsidP="00262ED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>Tel home</w:t>
            </w:r>
          </w:p>
          <w:p w14:paraId="285CB6C6" w14:textId="5C658A76" w:rsidR="00D93CE8" w:rsidRPr="00D93CE8" w:rsidRDefault="00D93CE8" w:rsidP="00262ED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7DC9B01" w14:textId="77777777" w:rsidR="00D93CE8" w:rsidRPr="00D93CE8" w:rsidRDefault="00D93CE8" w:rsidP="00262ED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>Tel mobile</w:t>
            </w:r>
          </w:p>
          <w:p w14:paraId="35333D5F" w14:textId="7A438E43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C62E58" w14:textId="77777777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</w:p>
        </w:tc>
      </w:tr>
      <w:tr w:rsidR="00D93CE8" w:rsidRPr="00D93CE8" w14:paraId="064C446B" w14:textId="77777777" w:rsidTr="00262ED5">
        <w:trPr>
          <w:trHeight w:val="454"/>
        </w:trPr>
        <w:tc>
          <w:tcPr>
            <w:tcW w:w="662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CF7D75C" w14:textId="3E7DC6E1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34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0DAA54" w14:textId="77777777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</w:p>
        </w:tc>
      </w:tr>
      <w:tr w:rsidR="00D93CE8" w:rsidRPr="00D93CE8" w14:paraId="5CD9D03E" w14:textId="77777777" w:rsidTr="00262ED5">
        <w:trPr>
          <w:trHeight w:val="454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95F90" w14:textId="77777777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Referred via : </w:t>
            </w:r>
          </w:p>
          <w:p w14:paraId="3203F4F9" w14:textId="77777777" w:rsidR="00D93CE8" w:rsidRPr="00D93CE8" w:rsidRDefault="00D93CE8" w:rsidP="00262ED5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Date :  </w:t>
            </w: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IgAgAEQAYQB0AGUAPQAiADAAIgAgAE0AbwBuAHQAaAA9ACIAMAAiACAAWQBlAGEAcgA9ACIAMAAi
ACAAVABpAG0AZQA9ACIALQAxACIAIABEAGUAbABpAG0APQAiAC8AIgAvAD4A
</w:fldData>
              </w:fldChar>
            </w: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instrText>ADDIN "&lt;Today's date&gt;"</w:instrText>
            </w: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t>&lt;Today's date&gt;</w:t>
            </w:r>
            <w:r w:rsidRPr="00D93CE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14:paraId="2B16C7EC" w14:textId="77777777" w:rsidR="00D93CE8" w:rsidRPr="00D93CE8" w:rsidRDefault="00D93CE8" w:rsidP="00D93CE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D93CE8" w:rsidRPr="00D93CE8" w14:paraId="3DFDC85B" w14:textId="77777777" w:rsidTr="00262ED5">
        <w:trPr>
          <w:trHeight w:val="454"/>
        </w:trPr>
        <w:tc>
          <w:tcPr>
            <w:tcW w:w="100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14:paraId="240063B4" w14:textId="77777777" w:rsidR="00D93CE8" w:rsidRPr="00D93CE8" w:rsidRDefault="00D93CE8" w:rsidP="00262ED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Has patient been contacted by letter, text, or email?</w:t>
            </w:r>
          </w:p>
        </w:tc>
      </w:tr>
      <w:tr w:rsidR="00D93CE8" w:rsidRPr="00D93CE8" w14:paraId="200F1DA5" w14:textId="77777777" w:rsidTr="00262ED5">
        <w:trPr>
          <w:trHeight w:val="454"/>
        </w:trPr>
        <w:tc>
          <w:tcPr>
            <w:tcW w:w="3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2E57" w14:textId="630C9A97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2827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hAnsiTheme="minorHAnsi" w:cstheme="minorHAnsi"/>
                <w:sz w:val="24"/>
                <w:szCs w:val="24"/>
              </w:rPr>
              <w:t xml:space="preserve">Letter: </w:t>
            </w:r>
          </w:p>
        </w:tc>
        <w:tc>
          <w:tcPr>
            <w:tcW w:w="3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8CEF" w14:textId="07D78254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340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hAnsiTheme="minorHAnsi" w:cstheme="minorHAnsi"/>
                <w:sz w:val="24"/>
                <w:szCs w:val="24"/>
              </w:rPr>
              <w:t xml:space="preserve"> Text: </w:t>
            </w:r>
          </w:p>
        </w:tc>
        <w:tc>
          <w:tcPr>
            <w:tcW w:w="3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4D71AE" w14:textId="766695E2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401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hAnsiTheme="minorHAnsi" w:cstheme="minorHAnsi"/>
                <w:sz w:val="24"/>
                <w:szCs w:val="24"/>
              </w:rPr>
              <w:t xml:space="preserve"> Email: </w:t>
            </w:r>
          </w:p>
        </w:tc>
      </w:tr>
    </w:tbl>
    <w:p w14:paraId="7D91B3E2" w14:textId="77777777" w:rsidR="00D93CE8" w:rsidRPr="00D93CE8" w:rsidRDefault="00D93CE8" w:rsidP="00D93CE8">
      <w:pPr>
        <w:rPr>
          <w:rFonts w:asciiTheme="minorHAnsi" w:hAnsiTheme="minorHAnsi" w:cstheme="minorHAnsi"/>
          <w:sz w:val="24"/>
          <w:szCs w:val="24"/>
        </w:rPr>
      </w:pPr>
      <w:r w:rsidRPr="00D93CE8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D93CE8" w:rsidRPr="00D93CE8" w14:paraId="2657AACF" w14:textId="77777777" w:rsidTr="00262ED5">
        <w:trPr>
          <w:trHeight w:val="454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EEA19" w14:textId="4690933C" w:rsidR="00D93CE8" w:rsidRPr="00D93CE8" w:rsidRDefault="00D93CE8" w:rsidP="00262E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 w:type="page"/>
            </w:r>
            <w:r w:rsidRPr="00D93CE8">
              <w:rPr>
                <w:rFonts w:asciiTheme="minorHAnsi" w:hAnsiTheme="minorHAnsi" w:cstheme="minorHAnsi"/>
                <w:b/>
                <w:sz w:val="24"/>
                <w:szCs w:val="24"/>
              </w:rPr>
              <w:t>Essential Criteria</w:t>
            </w:r>
            <w:r w:rsidR="005316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(Please </w:t>
            </w:r>
            <w:r w:rsidR="00C436E0">
              <w:rPr>
                <w:rFonts w:asciiTheme="minorHAnsi" w:hAnsiTheme="minorHAnsi" w:cstheme="minorHAnsi"/>
                <w:b/>
                <w:sz w:val="24"/>
                <w:szCs w:val="24"/>
              </w:rPr>
              <w:t>use link below to assess eligibility)</w:t>
            </w:r>
          </w:p>
        </w:tc>
      </w:tr>
      <w:tr w:rsidR="00D93CE8" w:rsidRPr="00D93CE8" w14:paraId="22611CFE" w14:textId="77777777" w:rsidTr="00262ED5">
        <w:trPr>
          <w:trHeight w:val="454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D493B" w14:textId="77777777" w:rsidR="00D93CE8" w:rsidRDefault="00F94F07" w:rsidP="00262ED5">
            <w:pPr>
              <w:tabs>
                <w:tab w:val="left" w:pos="680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00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hAnsiTheme="minorHAnsi" w:cstheme="minorHAnsi"/>
                <w:sz w:val="24"/>
                <w:szCs w:val="24"/>
              </w:rPr>
              <w:t xml:space="preserve"> Patient within clinical cohorts considered at highest risk from COVID-19</w:t>
            </w:r>
          </w:p>
          <w:p w14:paraId="7C874A84" w14:textId="77777777" w:rsidR="00C436E0" w:rsidRDefault="00C436E0" w:rsidP="00262ED5">
            <w:pPr>
              <w:tabs>
                <w:tab w:val="left" w:pos="680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64DE39" w14:textId="60A6DD5E" w:rsidR="00C436E0" w:rsidRDefault="00C436E0" w:rsidP="00262ED5">
            <w:pPr>
              <w:tabs>
                <w:tab w:val="left" w:pos="6804"/>
              </w:tabs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Please refer to the Independent Report: </w:t>
            </w:r>
            <w:r w:rsidRPr="00C436E0">
              <w:rPr>
                <w:rFonts w:asciiTheme="minorHAnsi" w:hAnsiTheme="minorHAnsi" w:cstheme="minorHAnsi"/>
                <w:sz w:val="24"/>
                <w:szCs w:val="24"/>
              </w:rPr>
              <w:t>Defining the highest risk clinical subgroups upon community infection with SARS-CoV-2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hyperlink r:id="rId11" w:history="1">
              <w:r w:rsidRPr="00C436E0">
                <w:rPr>
                  <w:color w:val="0000FF"/>
                  <w:u w:val="single"/>
                </w:rPr>
                <w:t>Defining the highest risk clinical subgroups upon community infection with SARS-CoV-2 when considering the use of neutralising monoclonal antibodies (nMABs) and antiviral drugs (updated March 2023) - GOV.UK (www.gov.uk)</w:t>
              </w:r>
            </w:hyperlink>
          </w:p>
          <w:p w14:paraId="0D49BB66" w14:textId="77777777" w:rsidR="00C436E0" w:rsidRDefault="00C436E0" w:rsidP="00262ED5">
            <w:pPr>
              <w:tabs>
                <w:tab w:val="left" w:pos="6804"/>
              </w:tabs>
            </w:pPr>
          </w:p>
          <w:p w14:paraId="0C4085FE" w14:textId="482312E1" w:rsidR="00C436E0" w:rsidRPr="00D93CE8" w:rsidRDefault="00C436E0" w:rsidP="00262ED5">
            <w:pPr>
              <w:tabs>
                <w:tab w:val="left" w:pos="680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It is essential that the patient is within </w:t>
            </w:r>
            <w:r w:rsidR="00367332">
              <w:rPr>
                <w:rFonts w:asciiTheme="minorHAnsi" w:hAnsiTheme="minorHAnsi" w:cstheme="minorHAnsi"/>
                <w:sz w:val="24"/>
                <w:szCs w:val="24"/>
              </w:rPr>
              <w:t>one of the Highest Risk Clinical Subgroups when referral is made to ensure eligibility for treatment. Please ensure that this criteria is followed.</w:t>
            </w:r>
          </w:p>
        </w:tc>
      </w:tr>
      <w:tr w:rsidR="00D93CE8" w:rsidRPr="00D93CE8" w14:paraId="51459C6B" w14:textId="77777777" w:rsidTr="00262ED5">
        <w:trPr>
          <w:trHeight w:val="454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765C62C2" w14:textId="65BD6B9E" w:rsidR="00D93CE8" w:rsidRPr="00D93CE8" w:rsidRDefault="00D93CE8" w:rsidP="00262E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Onset of symptoms of COVID-19 within the last 7 days</w:t>
            </w:r>
            <w:r w:rsidR="005661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2949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1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61BD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D70FE8">
              <w:rPr>
                <w:rFonts w:asciiTheme="minorHAnsi" w:hAnsiTheme="minorHAnsi" w:cstheme="minorHAnsi"/>
                <w:sz w:val="24"/>
                <w:szCs w:val="24"/>
              </w:rPr>
              <w:t>es</w:t>
            </w:r>
            <w:r w:rsidR="005661BD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0438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1BD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61BD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5661BD" w:rsidRPr="00D93CE8" w14:paraId="38C538ED" w14:textId="77777777" w:rsidTr="00D70FE8">
        <w:trPr>
          <w:trHeight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E9B597F" w14:textId="74577A33" w:rsidR="005661BD" w:rsidRPr="00D70FE8" w:rsidRDefault="005661BD" w:rsidP="00262ED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70FE8">
              <w:rPr>
                <w:rFonts w:asciiTheme="minorHAnsi" w:hAnsiTheme="minorHAnsi" w:cstheme="minorHAnsi"/>
                <w:b/>
                <w:sz w:val="24"/>
                <w:szCs w:val="24"/>
              </w:rPr>
              <w:t>Date of onset of symptoms of COVID-19:</w:t>
            </w:r>
          </w:p>
        </w:tc>
      </w:tr>
      <w:tr w:rsidR="00D93CE8" w:rsidRPr="00D93CE8" w14:paraId="67B862ED" w14:textId="77777777" w:rsidTr="00D70FE8">
        <w:trPr>
          <w:trHeight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D94F5" w14:textId="7BE59F5A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8270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hAnsiTheme="minorHAnsi" w:cstheme="minorHAnsi"/>
                <w:sz w:val="24"/>
                <w:szCs w:val="24"/>
              </w:rPr>
              <w:t xml:space="preserve"> Infection confirmed by registered lateral flow test:</w:t>
            </w:r>
          </w:p>
        </w:tc>
      </w:tr>
      <w:tr w:rsidR="00D93CE8" w:rsidRPr="00D93CE8" w14:paraId="592289F0" w14:textId="77777777" w:rsidTr="00D70FE8">
        <w:trPr>
          <w:trHeight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5D1065E9" w14:textId="7E437D99" w:rsidR="00D93CE8" w:rsidRPr="00D70FE8" w:rsidRDefault="00D93CE8" w:rsidP="00262ED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3CE8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 xml:space="preserve">Date infection confirmed by </w:t>
            </w:r>
            <w:r w:rsidR="00367332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>L</w:t>
            </w:r>
            <w:r w:rsidRPr="00D93CE8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 xml:space="preserve">ateral </w:t>
            </w:r>
            <w:r w:rsidR="00367332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>F</w:t>
            </w:r>
            <w:r w:rsidRPr="00D93CE8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 xml:space="preserve">low </w:t>
            </w:r>
            <w:r w:rsidR="00367332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>T</w:t>
            </w:r>
            <w:r w:rsidRPr="00D93CE8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>est:</w:t>
            </w:r>
          </w:p>
        </w:tc>
      </w:tr>
      <w:tr w:rsidR="00D93CE8" w:rsidRPr="00D93CE8" w14:paraId="6F3A4362" w14:textId="77777777" w:rsidTr="00D70FE8">
        <w:trPr>
          <w:trHeight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2A46A" w14:textId="4DAE8B64" w:rsidR="00D93CE8" w:rsidRPr="00D93CE8" w:rsidRDefault="00F94F07" w:rsidP="00262ED5">
            <w:pPr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078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Patient does have symptoms / COVID-19 symptoms that are </w:t>
            </w:r>
            <w:r w:rsidR="00D93CE8" w:rsidRPr="00D93CE8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>NOT</w:t>
            </w:r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consistently improving</w:t>
            </w:r>
          </w:p>
        </w:tc>
      </w:tr>
      <w:tr w:rsidR="00D93CE8" w:rsidRPr="00D93CE8" w14:paraId="7508CCC9" w14:textId="77777777" w:rsidTr="00262ED5">
        <w:trPr>
          <w:trHeight w:val="454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8789569" w14:textId="77777777" w:rsidR="00D93CE8" w:rsidRPr="00D93CE8" w:rsidRDefault="00D93CE8" w:rsidP="00262ED5">
            <w:pPr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</w:pPr>
            <w:r w:rsidRPr="00D93CE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GB"/>
              </w:rPr>
              <w:t>Symptoms</w:t>
            </w:r>
          </w:p>
        </w:tc>
      </w:tr>
      <w:tr w:rsidR="00D93CE8" w:rsidRPr="00D93CE8" w14:paraId="4FC3B979" w14:textId="77777777" w:rsidTr="00D93CE8">
        <w:trPr>
          <w:trHeight w:val="170"/>
        </w:trPr>
        <w:tc>
          <w:tcPr>
            <w:tcW w:w="503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DA52D95" w14:textId="794E4DE0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1932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feverish</w:t>
            </w:r>
          </w:p>
        </w:tc>
        <w:tc>
          <w:tcPr>
            <w:tcW w:w="503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4D2A2FD" w14:textId="2D5C507C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7873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fatigue</w:t>
            </w:r>
          </w:p>
        </w:tc>
      </w:tr>
      <w:tr w:rsidR="00D93CE8" w:rsidRPr="00D93CE8" w14:paraId="700FA543" w14:textId="77777777" w:rsidTr="00D93CE8">
        <w:trPr>
          <w:trHeight w:val="170"/>
        </w:trPr>
        <w:tc>
          <w:tcPr>
            <w:tcW w:w="503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22AF30A6" w14:textId="039A5B1B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3192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chills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5EA140A" w14:textId="7F83A741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098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loss of appetite</w:t>
            </w:r>
          </w:p>
        </w:tc>
      </w:tr>
      <w:tr w:rsidR="00D93CE8" w:rsidRPr="00D93CE8" w14:paraId="07432BCC" w14:textId="77777777" w:rsidTr="00D93CE8">
        <w:trPr>
          <w:trHeight w:val="170"/>
        </w:trPr>
        <w:tc>
          <w:tcPr>
            <w:tcW w:w="503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2343EF2E" w14:textId="1BC89DA7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2762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sore throat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03B8AA9" w14:textId="23C7D986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159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confusion</w:t>
            </w:r>
          </w:p>
        </w:tc>
      </w:tr>
      <w:tr w:rsidR="00D93CE8" w:rsidRPr="00D93CE8" w14:paraId="19000306" w14:textId="77777777" w:rsidTr="00D93CE8">
        <w:trPr>
          <w:trHeight w:val="170"/>
        </w:trPr>
        <w:tc>
          <w:tcPr>
            <w:tcW w:w="503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6F3DFA4" w14:textId="7A638796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3738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cough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4D77714" w14:textId="2FCD2F94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410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dizziness</w:t>
            </w:r>
          </w:p>
        </w:tc>
      </w:tr>
      <w:tr w:rsidR="00D93CE8" w:rsidRPr="00D93CE8" w14:paraId="492C49E6" w14:textId="77777777" w:rsidTr="00D93CE8">
        <w:trPr>
          <w:trHeight w:val="170"/>
        </w:trPr>
        <w:tc>
          <w:tcPr>
            <w:tcW w:w="503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080BEF8" w14:textId="426D1368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149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shortness of breath or difficulty breathing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62AF600" w14:textId="71EF141F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8286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pressure or tight chest</w:t>
            </w:r>
          </w:p>
        </w:tc>
      </w:tr>
      <w:tr w:rsidR="00D93CE8" w:rsidRPr="00D93CE8" w14:paraId="04B6CBAC" w14:textId="77777777" w:rsidTr="00D93CE8">
        <w:trPr>
          <w:trHeight w:val="170"/>
        </w:trPr>
        <w:tc>
          <w:tcPr>
            <w:tcW w:w="503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31BC59C" w14:textId="388A6BFE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600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nausea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B78CF56" w14:textId="6B6130FA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410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chest pain</w:t>
            </w:r>
          </w:p>
        </w:tc>
      </w:tr>
      <w:tr w:rsidR="00D93CE8" w:rsidRPr="00D93CE8" w14:paraId="73BF118A" w14:textId="77777777" w:rsidTr="00D93CE8">
        <w:trPr>
          <w:trHeight w:val="170"/>
        </w:trPr>
        <w:tc>
          <w:tcPr>
            <w:tcW w:w="503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73B02626" w14:textId="60589B26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8057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vomiting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7B48780" w14:textId="3760E9CC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684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stomach pain</w:t>
            </w:r>
          </w:p>
        </w:tc>
      </w:tr>
      <w:tr w:rsidR="00D93CE8" w:rsidRPr="00D93CE8" w14:paraId="1597CF2D" w14:textId="77777777" w:rsidTr="00D93CE8">
        <w:trPr>
          <w:trHeight w:val="170"/>
        </w:trPr>
        <w:tc>
          <w:tcPr>
            <w:tcW w:w="503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0410C563" w14:textId="5AA1B67B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197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diarrhoea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27109F6" w14:textId="19256E33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813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rash</w:t>
            </w:r>
          </w:p>
        </w:tc>
      </w:tr>
      <w:tr w:rsidR="00D93CE8" w:rsidRPr="00D93CE8" w14:paraId="1CB546C6" w14:textId="77777777" w:rsidTr="00D93CE8">
        <w:trPr>
          <w:trHeight w:val="170"/>
        </w:trPr>
        <w:tc>
          <w:tcPr>
            <w:tcW w:w="503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7BF3BCA6" w14:textId="0400BF54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4702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headache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0991B33" w14:textId="63E4E66F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7501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sneezing</w:t>
            </w:r>
          </w:p>
        </w:tc>
      </w:tr>
      <w:tr w:rsidR="00D93CE8" w:rsidRPr="00D93CE8" w14:paraId="14679CAC" w14:textId="77777777" w:rsidTr="00D93CE8">
        <w:trPr>
          <w:trHeight w:val="170"/>
        </w:trPr>
        <w:tc>
          <w:tcPr>
            <w:tcW w:w="503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7168EC33" w14:textId="4DD8DE84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921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red or watery eyes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13A4B4C" w14:textId="42000188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625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sputum or phlegm</w:t>
            </w:r>
          </w:p>
        </w:tc>
      </w:tr>
      <w:tr w:rsidR="00D93CE8" w:rsidRPr="00D93CE8" w14:paraId="1664390A" w14:textId="77777777" w:rsidTr="00D93CE8">
        <w:trPr>
          <w:trHeight w:val="170"/>
        </w:trPr>
        <w:tc>
          <w:tcPr>
            <w:tcW w:w="503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5F221D6" w14:textId="4CF4347D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024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body aches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5090728" w14:textId="181E1F9C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4326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runny nose</w:t>
            </w:r>
          </w:p>
        </w:tc>
      </w:tr>
      <w:tr w:rsidR="00D93CE8" w:rsidRPr="00D93CE8" w14:paraId="47A561E4" w14:textId="77777777" w:rsidTr="00D93CE8">
        <w:trPr>
          <w:trHeight w:val="170"/>
        </w:trPr>
        <w:tc>
          <w:tcPr>
            <w:tcW w:w="503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1DECEE41" w14:textId="53A956FE" w:rsidR="00D93CE8" w:rsidRPr="00D93CE8" w:rsidRDefault="00F94F07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55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loss of taste or smell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D013E" w14:textId="77777777" w:rsidR="00D93CE8" w:rsidRPr="00D93CE8" w:rsidRDefault="00D93CE8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</w:p>
        </w:tc>
      </w:tr>
    </w:tbl>
    <w:p w14:paraId="31260DD1" w14:textId="6E0E341C" w:rsidR="00D93CE8" w:rsidRDefault="00D93CE8" w:rsidP="00D93CE8">
      <w:pPr>
        <w:rPr>
          <w:rFonts w:asciiTheme="minorHAnsi" w:hAnsiTheme="minorHAnsi" w:cstheme="minorHAnsi"/>
          <w:sz w:val="24"/>
          <w:szCs w:val="24"/>
        </w:rPr>
      </w:pPr>
    </w:p>
    <w:p w14:paraId="1523E4ED" w14:textId="1D1216AA" w:rsidR="0051286D" w:rsidRDefault="0051286D" w:rsidP="00D93CE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06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0D6370" w:rsidRPr="000D6370" w14:paraId="45CF6EE7" w14:textId="77777777" w:rsidTr="00262ED5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21A4B82" w14:textId="4390AFC2" w:rsidR="000D6370" w:rsidRPr="00D70FE8" w:rsidRDefault="000D6370" w:rsidP="005128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0F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Specific for Paediatrics </w:t>
            </w:r>
          </w:p>
        </w:tc>
      </w:tr>
      <w:tr w:rsidR="0051286D" w:rsidRPr="0051286D" w14:paraId="2CCEBCFD" w14:textId="77777777" w:rsidTr="00262ED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1DE61FF" w14:textId="77777777" w:rsidR="0051286D" w:rsidRPr="00D70FE8" w:rsidRDefault="0051286D" w:rsidP="005128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0FE8">
              <w:rPr>
                <w:rFonts w:asciiTheme="minorHAnsi" w:hAnsiTheme="minorHAnsi" w:cstheme="minorHAnsi"/>
                <w:b/>
                <w:sz w:val="24"/>
                <w:szCs w:val="24"/>
              </w:rPr>
              <w:t>only For paeds</w:t>
            </w:r>
          </w:p>
          <w:p w14:paraId="0B624876" w14:textId="77777777" w:rsidR="0051286D" w:rsidRPr="00D70FE8" w:rsidRDefault="0051286D" w:rsidP="005128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0FE8">
              <w:rPr>
                <w:rFonts w:asciiTheme="minorHAnsi" w:hAnsiTheme="minorHAnsi" w:cstheme="minorHAnsi"/>
                <w:sz w:val="24"/>
                <w:szCs w:val="24"/>
              </w:rPr>
              <w:t>Patient 12 years or over: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BA8" w14:textId="77777777" w:rsidR="0051286D" w:rsidRPr="00D70FE8" w:rsidRDefault="00F94F07" w:rsidP="005128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5954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6D" w:rsidRPr="00D70FE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286D" w:rsidRPr="00D70FE8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731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6D" w:rsidRPr="00D70FE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286D" w:rsidRPr="00D70FE8"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</w:p>
        </w:tc>
      </w:tr>
      <w:tr w:rsidR="0051286D" w:rsidRPr="0051286D" w14:paraId="69536ECF" w14:textId="77777777" w:rsidTr="00262ED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2351167" w14:textId="77777777" w:rsidR="0051286D" w:rsidRPr="00D70FE8" w:rsidRDefault="0051286D" w:rsidP="005128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0FE8">
              <w:rPr>
                <w:rFonts w:asciiTheme="minorHAnsi" w:hAnsiTheme="minorHAnsi" w:cstheme="minorHAnsi"/>
                <w:b/>
                <w:sz w:val="24"/>
                <w:szCs w:val="24"/>
              </w:rPr>
              <w:t>For paeds only</w:t>
            </w:r>
          </w:p>
          <w:p w14:paraId="18E94794" w14:textId="77777777" w:rsidR="0051286D" w:rsidRPr="00D70FE8" w:rsidRDefault="0051286D" w:rsidP="005128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0FE8">
              <w:rPr>
                <w:rFonts w:asciiTheme="minorHAnsi" w:hAnsiTheme="minorHAnsi" w:cstheme="minorHAnsi"/>
                <w:sz w:val="24"/>
                <w:szCs w:val="24"/>
              </w:rPr>
              <w:t>Patient body weight 40kg or over: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438" w14:textId="77777777" w:rsidR="0051286D" w:rsidRPr="00D70FE8" w:rsidRDefault="00F94F07" w:rsidP="005128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6184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6D" w:rsidRPr="00D70FE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286D" w:rsidRPr="00D70FE8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8518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6D" w:rsidRPr="00D70FE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286D" w:rsidRPr="00D70FE8"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</w:p>
        </w:tc>
      </w:tr>
    </w:tbl>
    <w:p w14:paraId="13994E40" w14:textId="7B5BB09B" w:rsidR="0051286D" w:rsidRDefault="0051286D" w:rsidP="00D93CE8">
      <w:pPr>
        <w:rPr>
          <w:rFonts w:asciiTheme="minorHAnsi" w:hAnsiTheme="minorHAnsi" w:cstheme="minorHAnsi"/>
          <w:sz w:val="24"/>
          <w:szCs w:val="24"/>
        </w:rPr>
      </w:pPr>
    </w:p>
    <w:p w14:paraId="079335D4" w14:textId="77777777" w:rsidR="0051286D" w:rsidRDefault="0051286D" w:rsidP="00D93CE8">
      <w:pPr>
        <w:rPr>
          <w:rFonts w:asciiTheme="minorHAnsi" w:hAnsiTheme="minorHAnsi" w:cstheme="minorHAnsi"/>
          <w:sz w:val="24"/>
          <w:szCs w:val="24"/>
        </w:rPr>
      </w:pPr>
    </w:p>
    <w:p w14:paraId="06220965" w14:textId="77777777" w:rsidR="00367332" w:rsidRDefault="00367332" w:rsidP="00D93CE8">
      <w:pPr>
        <w:rPr>
          <w:rFonts w:asciiTheme="minorHAnsi" w:hAnsiTheme="minorHAnsi" w:cstheme="minorHAnsi"/>
          <w:sz w:val="24"/>
          <w:szCs w:val="24"/>
        </w:rPr>
      </w:pPr>
    </w:p>
    <w:p w14:paraId="3BF0ADB6" w14:textId="77777777" w:rsidR="00367332" w:rsidRPr="00D93CE8" w:rsidRDefault="00367332" w:rsidP="00D93CE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580"/>
        <w:gridCol w:w="1936"/>
        <w:gridCol w:w="2516"/>
        <w:gridCol w:w="2517"/>
      </w:tblGrid>
      <w:tr w:rsidR="00D93CE8" w:rsidRPr="00D93CE8" w14:paraId="67BDFFA5" w14:textId="77777777" w:rsidTr="00D93CE8">
        <w:trPr>
          <w:trHeight w:val="454"/>
        </w:trPr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CD542" w14:textId="77777777" w:rsidR="00D93CE8" w:rsidRPr="00D93CE8" w:rsidRDefault="00D93CE8" w:rsidP="00D93C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Supporting Patient Information</w:t>
            </w:r>
          </w:p>
        </w:tc>
      </w:tr>
      <w:tr w:rsidR="00D93CE8" w:rsidRPr="00D93CE8" w14:paraId="663674B1" w14:textId="77777777" w:rsidTr="00D93CE8">
        <w:trPr>
          <w:trHeight w:val="454"/>
        </w:trPr>
        <w:tc>
          <w:tcPr>
            <w:tcW w:w="30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075DF976" w14:textId="3563B90E" w:rsidR="00D93CE8" w:rsidRPr="00D93CE8" w:rsidRDefault="00F94F07" w:rsidP="00D93CE8">
            <w:pPr>
              <w:tabs>
                <w:tab w:val="left" w:pos="680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4704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hAnsiTheme="minorHAnsi" w:cstheme="minorHAnsi"/>
                <w:sz w:val="24"/>
                <w:szCs w:val="24"/>
              </w:rPr>
              <w:t xml:space="preserve"> Is an interpreter required?</w:t>
            </w:r>
          </w:p>
        </w:tc>
        <w:tc>
          <w:tcPr>
            <w:tcW w:w="696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37C968" w14:textId="2ED685EF" w:rsidR="00D93CE8" w:rsidRPr="00D93CE8" w:rsidRDefault="00D93CE8" w:rsidP="00D93CE8">
            <w:pPr>
              <w:tabs>
                <w:tab w:val="left" w:pos="680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sz w:val="24"/>
                <w:szCs w:val="24"/>
              </w:rPr>
              <w:t>Please specify the language</w:t>
            </w:r>
            <w:r w:rsidR="00D70FE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93CE8" w:rsidRPr="00D93CE8" w14:paraId="70E47AC9" w14:textId="77777777" w:rsidTr="00D93CE8">
        <w:trPr>
          <w:trHeight w:val="454"/>
        </w:trPr>
        <w:tc>
          <w:tcPr>
            <w:tcW w:w="503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B3438" w14:textId="64DDCC46" w:rsidR="00D93CE8" w:rsidRPr="00D93CE8" w:rsidRDefault="00F94F07" w:rsidP="00D93CE8">
            <w:pPr>
              <w:tabs>
                <w:tab w:val="left" w:pos="680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6204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hAnsiTheme="minorHAnsi" w:cstheme="minorHAnsi"/>
                <w:sz w:val="24"/>
                <w:szCs w:val="24"/>
              </w:rPr>
              <w:t xml:space="preserve"> Is the patient in a Care Home</w:t>
            </w:r>
          </w:p>
        </w:tc>
        <w:tc>
          <w:tcPr>
            <w:tcW w:w="50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542A39" w14:textId="6067929E" w:rsidR="00D93CE8" w:rsidRPr="00D93CE8" w:rsidRDefault="00F94F07" w:rsidP="00D93CE8">
            <w:pPr>
              <w:tabs>
                <w:tab w:val="left" w:pos="680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5988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hAnsiTheme="minorHAnsi" w:cstheme="minorHAnsi"/>
                <w:sz w:val="24"/>
                <w:szCs w:val="24"/>
              </w:rPr>
              <w:t xml:space="preserve"> If yes are the advocate details available?</w:t>
            </w:r>
          </w:p>
        </w:tc>
      </w:tr>
      <w:tr w:rsidR="00D93CE8" w:rsidRPr="00D93CE8" w14:paraId="7C14A5A8" w14:textId="77777777" w:rsidTr="00D93CE8">
        <w:trPr>
          <w:trHeight w:val="45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31CCD" w14:textId="7D9FEFF7" w:rsidR="00D93CE8" w:rsidRPr="00D93CE8" w:rsidRDefault="00D93CE8" w:rsidP="00D93CE8">
            <w:pPr>
              <w:tabs>
                <w:tab w:val="left" w:pos="680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sz w:val="24"/>
                <w:szCs w:val="24"/>
              </w:rPr>
              <w:t>Advocate name and contact details:</w:t>
            </w:r>
          </w:p>
        </w:tc>
      </w:tr>
      <w:tr w:rsidR="00D93CE8" w:rsidRPr="00D93CE8" w14:paraId="67D0F3BB" w14:textId="77777777" w:rsidTr="00D93CE8">
        <w:trPr>
          <w:trHeight w:val="454"/>
        </w:trPr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3F241F48" w14:textId="7C39BBE8" w:rsidR="00D93CE8" w:rsidRPr="00D93CE8" w:rsidRDefault="00F94F07" w:rsidP="00D93CE8">
            <w:pPr>
              <w:tabs>
                <w:tab w:val="left" w:pos="680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520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hAnsiTheme="minorHAnsi" w:cstheme="minorHAnsi"/>
                <w:sz w:val="24"/>
                <w:szCs w:val="24"/>
              </w:rPr>
              <w:t xml:space="preserve"> Pregnant or possibility of pregnancy:</w:t>
            </w:r>
          </w:p>
        </w:tc>
      </w:tr>
      <w:tr w:rsidR="00D93CE8" w:rsidRPr="00D93CE8" w14:paraId="21677F81" w14:textId="77777777" w:rsidTr="00D93CE8">
        <w:trPr>
          <w:trHeight w:val="45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6234052" w14:textId="15780291" w:rsidR="00D93CE8" w:rsidRPr="00D93CE8" w:rsidRDefault="00F94F07" w:rsidP="00D93CE8">
            <w:pPr>
              <w:tabs>
                <w:tab w:val="left" w:pos="680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910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 w:rsidRPr="00D93CE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hAnsiTheme="minorHAnsi" w:cstheme="minorHAnsi"/>
                <w:sz w:val="24"/>
                <w:szCs w:val="24"/>
              </w:rPr>
              <w:t xml:space="preserve"> Breastfeeding:</w:t>
            </w:r>
          </w:p>
        </w:tc>
      </w:tr>
      <w:tr w:rsidR="00D93CE8" w:rsidRPr="00D93CE8" w14:paraId="379F812D" w14:textId="77777777" w:rsidTr="00D93CE8">
        <w:trPr>
          <w:trHeight w:val="454"/>
        </w:trPr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0829D" w14:textId="2177CEC7" w:rsidR="00D93CE8" w:rsidRPr="00D93CE8" w:rsidRDefault="00D93CE8" w:rsidP="00D93CE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93CE8">
              <w:rPr>
                <w:rFonts w:asciiTheme="minorHAnsi" w:eastAsia="Calibri" w:hAnsiTheme="minorHAnsi" w:cstheme="minorHAnsi"/>
                <w:lang w:val="en-CA" w:eastAsia="en-US"/>
              </w:rPr>
              <w:t>If needed can the patient travel to a treatment centre? If not, are they</w:t>
            </w:r>
            <w:r w:rsidR="00323C6B">
              <w:rPr>
                <w:rFonts w:asciiTheme="minorHAnsi" w:eastAsia="Calibri" w:hAnsiTheme="minorHAnsi" w:cstheme="minorHAnsi"/>
                <w:lang w:val="en-CA" w:eastAsia="en-US"/>
              </w:rPr>
              <w:t xml:space="preserve"> </w:t>
            </w:r>
            <w:r w:rsidR="001C7E9A">
              <w:rPr>
                <w:rFonts w:asciiTheme="minorHAnsi" w:eastAsia="Calibri" w:hAnsiTheme="minorHAnsi" w:cstheme="minorHAnsi"/>
                <w:lang w:val="en-CA" w:eastAsia="en-US"/>
              </w:rPr>
              <w:t>bed</w:t>
            </w:r>
            <w:r w:rsidRPr="00D93CE8">
              <w:rPr>
                <w:rFonts w:asciiTheme="minorHAnsi" w:eastAsia="Calibri" w:hAnsiTheme="minorHAnsi" w:cstheme="minorHAnsi"/>
                <w:lang w:val="en-CA" w:eastAsia="en-US"/>
              </w:rPr>
              <w:t>bound?</w:t>
            </w:r>
          </w:p>
        </w:tc>
      </w:tr>
      <w:tr w:rsidR="00D93CE8" w:rsidRPr="00D93CE8" w14:paraId="2E026D29" w14:textId="77777777" w:rsidTr="00C8679C">
        <w:trPr>
          <w:trHeight w:val="454"/>
        </w:trPr>
        <w:tc>
          <w:tcPr>
            <w:tcW w:w="251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59EFDD6" w14:textId="18E1980F" w:rsidR="00D93CE8" w:rsidRPr="00D93CE8" w:rsidRDefault="00F94F07" w:rsidP="00D93CE8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4302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79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443F">
              <w:t>Hastings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CE48B" w14:textId="598A9BC2" w:rsidR="00D93CE8" w:rsidRPr="00D93CE8" w:rsidRDefault="00F94F07" w:rsidP="00D93CE8">
            <w:pPr>
              <w:tabs>
                <w:tab w:val="left" w:pos="680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3029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6C4B">
              <w:rPr>
                <w:rFonts w:asciiTheme="minorHAnsi" w:hAnsiTheme="minorHAnsi" w:cstheme="minorHAnsi"/>
                <w:sz w:val="24"/>
                <w:szCs w:val="24"/>
              </w:rPr>
              <w:t>Brighton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1BB36" w14:textId="267DE8C1" w:rsidR="00D93CE8" w:rsidRPr="00D93CE8" w:rsidRDefault="00F94F07" w:rsidP="00D93CE8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0979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3443F">
              <w:rPr>
                <w:rFonts w:asciiTheme="minorHAnsi" w:hAnsiTheme="minorHAnsi" w:cstheme="minorHAnsi"/>
                <w:sz w:val="24"/>
                <w:szCs w:val="24"/>
              </w:rPr>
              <w:t>Patient bedbound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5B8B79" w14:textId="475709FB" w:rsidR="00D93CE8" w:rsidRPr="00D93CE8" w:rsidRDefault="00D93CE8" w:rsidP="00D93CE8">
            <w:pPr>
              <w:tabs>
                <w:tab w:val="left" w:pos="6804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8679C" w:rsidRPr="00D93CE8" w14:paraId="5E4C7AD2" w14:textId="77777777" w:rsidTr="00262ED5">
        <w:trPr>
          <w:trHeight w:val="454"/>
        </w:trPr>
        <w:tc>
          <w:tcPr>
            <w:tcW w:w="1006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AD025F2" w14:textId="752EBD3E" w:rsidR="00C8679C" w:rsidRDefault="00C8679C" w:rsidP="00D93CE8">
            <w:pPr>
              <w:tabs>
                <w:tab w:val="left" w:pos="680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Transport required: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1780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/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8062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D93CE8" w:rsidRPr="00D93CE8" w14:paraId="17F82683" w14:textId="77777777" w:rsidTr="00D93CE8">
        <w:trPr>
          <w:trHeight w:val="45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5E23A184" w14:textId="0E6A3E6F" w:rsidR="00D93CE8" w:rsidRPr="00D93CE8" w:rsidRDefault="00F94F07" w:rsidP="00D93CE8">
            <w:pPr>
              <w:tabs>
                <w:tab w:val="left" w:pos="680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812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hAnsiTheme="minorHAnsi" w:cstheme="minorHAnsi"/>
                <w:sz w:val="24"/>
                <w:szCs w:val="24"/>
              </w:rPr>
              <w:t xml:space="preserve"> Patient can swallow large tablets</w:t>
            </w:r>
          </w:p>
        </w:tc>
      </w:tr>
      <w:tr w:rsidR="00D93CE8" w:rsidRPr="00D93CE8" w14:paraId="7E9CCC01" w14:textId="77777777" w:rsidTr="00553316">
        <w:trPr>
          <w:trHeight w:val="45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4E34A0D" w14:textId="3C22F9CA" w:rsidR="00D93CE8" w:rsidRPr="00D93CE8" w:rsidRDefault="00F94F07" w:rsidP="00D93CE8">
            <w:pPr>
              <w:tabs>
                <w:tab w:val="left" w:pos="680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8037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hAnsiTheme="minorHAnsi" w:cstheme="minorHAnsi"/>
                <w:sz w:val="24"/>
                <w:szCs w:val="24"/>
              </w:rPr>
              <w:t xml:space="preserve"> Is the patient aware of need for list of up-to-date medication (including OTC)</w:t>
            </w:r>
            <w:r w:rsidR="00D93C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3CE8" w:rsidRPr="00D93CE8">
              <w:rPr>
                <w:rFonts w:asciiTheme="minorHAnsi" w:hAnsiTheme="minorHAnsi" w:cstheme="minorHAnsi"/>
                <w:sz w:val="24"/>
                <w:szCs w:val="24"/>
              </w:rPr>
              <w:t xml:space="preserve">for the medical assessment </w:t>
            </w:r>
          </w:p>
        </w:tc>
      </w:tr>
    </w:tbl>
    <w:p w14:paraId="354C7D72" w14:textId="510A38D6" w:rsidR="00D93CE8" w:rsidRPr="00D93CE8" w:rsidRDefault="00D93CE8" w:rsidP="00D93CE8">
      <w:pPr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8"/>
      </w:tblGrid>
      <w:tr w:rsidR="00AA4AB2" w14:paraId="052103C8" w14:textId="77777777" w:rsidTr="00AA4AB2">
        <w:tc>
          <w:tcPr>
            <w:tcW w:w="10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02ABA" w14:textId="77777777" w:rsidR="00AA4AB2" w:rsidRDefault="00AA4AB2">
            <w:pPr>
              <w:spacing w:after="160" w:line="259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4AB2">
              <w:rPr>
                <w:rFonts w:asciiTheme="minorHAnsi" w:hAnsiTheme="minorHAnsi" w:cstheme="minorHAnsi"/>
                <w:iCs/>
                <w:sz w:val="24"/>
                <w:szCs w:val="24"/>
              </w:rPr>
              <w:t>Any Further Comments:</w:t>
            </w:r>
          </w:p>
          <w:p w14:paraId="3EB0F074" w14:textId="77777777" w:rsidR="00AA4AB2" w:rsidRDefault="00AA4AB2">
            <w:pPr>
              <w:spacing w:after="160" w:line="259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C9647A5" w14:textId="77777777" w:rsidR="00367332" w:rsidRDefault="00367332">
            <w:pPr>
              <w:spacing w:after="160" w:line="259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234F829" w14:textId="6AF242F9" w:rsidR="00367332" w:rsidRPr="00AA4AB2" w:rsidRDefault="00367332">
            <w:pPr>
              <w:spacing w:after="160" w:line="259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10334336" w14:textId="77777777" w:rsidR="00D93CE8" w:rsidRPr="00D93CE8" w:rsidRDefault="00D93CE8">
      <w:pPr>
        <w:spacing w:after="160" w:line="259" w:lineRule="auto"/>
        <w:rPr>
          <w:rFonts w:asciiTheme="minorHAnsi" w:hAnsiTheme="minorHAnsi" w:cstheme="minorHAnsi"/>
          <w:i/>
          <w:sz w:val="24"/>
          <w:szCs w:val="24"/>
        </w:rPr>
      </w:pPr>
      <w:r w:rsidRPr="00D93CE8">
        <w:rPr>
          <w:rFonts w:asciiTheme="minorHAnsi" w:hAnsiTheme="minorHAnsi" w:cstheme="minorHAnsi"/>
          <w:i/>
          <w:sz w:val="24"/>
          <w:szCs w:val="24"/>
        </w:rPr>
        <w:br w:type="page"/>
      </w:r>
    </w:p>
    <w:p w14:paraId="52754944" w14:textId="19A61D73" w:rsidR="00D93CE8" w:rsidRPr="00D93CE8" w:rsidRDefault="00D93CE8" w:rsidP="00D93CE8">
      <w:pPr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D93CE8">
        <w:rPr>
          <w:rFonts w:asciiTheme="minorHAnsi" w:hAnsiTheme="minorHAnsi" w:cstheme="minorHAnsi"/>
          <w:b/>
          <w:bCs/>
          <w:i/>
          <w:sz w:val="24"/>
          <w:szCs w:val="24"/>
          <w:highlight w:val="yellow"/>
        </w:rPr>
        <w:t>For use by GP or 111 service only</w:t>
      </w:r>
    </w:p>
    <w:p w14:paraId="14C48C69" w14:textId="77777777" w:rsidR="00D93CE8" w:rsidRPr="00D93CE8" w:rsidRDefault="00D93CE8" w:rsidP="00D93CE8">
      <w:pPr>
        <w:rPr>
          <w:rFonts w:asciiTheme="minorHAnsi" w:hAnsiTheme="minorHAnsi" w:cstheme="minorHAnsi"/>
          <w:b/>
          <w:bCs/>
          <w:i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93CE8" w:rsidRPr="00D93CE8" w14:paraId="555F1464" w14:textId="77777777" w:rsidTr="00D93CE8">
        <w:trPr>
          <w:trHeight w:val="5102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D0E1174" w14:textId="16F7B9CE" w:rsidR="002D7E75" w:rsidRPr="001422B4" w:rsidRDefault="00D93CE8" w:rsidP="002D7E75">
            <w:pPr>
              <w:tabs>
                <w:tab w:val="left" w:pos="2977"/>
                <w:tab w:val="left" w:pos="3828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93CE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00"/>
              </w:rPr>
              <w:t>Additional Clinical Information</w:t>
            </w:r>
            <w:r w:rsidRPr="00D93CE8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3FC06276" w14:textId="77777777" w:rsidR="002D7E75" w:rsidRPr="001422B4" w:rsidRDefault="002D7E75" w:rsidP="002D7E75">
            <w:pPr>
              <w:tabs>
                <w:tab w:val="left" w:pos="2977"/>
                <w:tab w:val="left" w:pos="3828"/>
              </w:tabs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en-CA"/>
              </w:rPr>
            </w:pPr>
            <w:r w:rsidRPr="001422B4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en-CA"/>
              </w:rPr>
              <w:t>*GP referrers, please document up to date medication list*</w:t>
            </w:r>
          </w:p>
          <w:p w14:paraId="2C9B1AC7" w14:textId="0FA88365" w:rsidR="00D93CE8" w:rsidRPr="00D93CE8" w:rsidRDefault="00D93CE8" w:rsidP="00262ED5">
            <w:pPr>
              <w:tabs>
                <w:tab w:val="left" w:pos="2977"/>
                <w:tab w:val="left" w:pos="3828"/>
              </w:tabs>
              <w:rPr>
                <w:rFonts w:asciiTheme="minorHAnsi" w:eastAsia="Arial Unicode MS" w:hAnsiTheme="minorHAnsi" w:cstheme="minorHAnsi"/>
                <w:sz w:val="24"/>
                <w:szCs w:val="24"/>
                <w:lang w:eastAsia="en-CA"/>
              </w:rPr>
            </w:pPr>
          </w:p>
        </w:tc>
      </w:tr>
      <w:tr w:rsidR="00D93CE8" w:rsidRPr="00D93CE8" w14:paraId="3C5E89C9" w14:textId="77777777" w:rsidTr="00D93CE8">
        <w:trPr>
          <w:trHeight w:val="325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3B9E20D6" w14:textId="77777777" w:rsidR="00D93CE8" w:rsidRPr="00D93CE8" w:rsidRDefault="00D93CE8" w:rsidP="00262ED5">
            <w:pPr>
              <w:tabs>
                <w:tab w:val="left" w:pos="2977"/>
                <w:tab w:val="left" w:pos="3828"/>
              </w:tabs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CA"/>
              </w:rPr>
            </w:pPr>
            <w:r w:rsidRPr="00D93CE8">
              <w:rPr>
                <w:rFonts w:asciiTheme="minorHAnsi" w:eastAsia="Times New Roman" w:hAnsiTheme="minorHAnsi" w:cstheme="minorHAnsi"/>
                <w:sz w:val="24"/>
                <w:szCs w:val="24"/>
                <w:lang w:eastAsia="en-CA"/>
              </w:rPr>
              <w:t>If this case has been discussed with the secondary care clinical team, please specify with whom, when and the advice given:</w:t>
            </w:r>
          </w:p>
        </w:tc>
      </w:tr>
      <w:tr w:rsidR="00D93CE8" w:rsidRPr="00D93CE8" w14:paraId="19B9D8A6" w14:textId="77777777" w:rsidTr="00D93CE8">
        <w:trPr>
          <w:trHeight w:val="5102"/>
        </w:trPr>
        <w:tc>
          <w:tcPr>
            <w:tcW w:w="100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3FAE387D" w14:textId="77777777" w:rsidR="00D93CE8" w:rsidRPr="00D93CE8" w:rsidRDefault="00D93CE8" w:rsidP="00262ED5">
            <w:pPr>
              <w:tabs>
                <w:tab w:val="left" w:pos="2977"/>
                <w:tab w:val="left" w:pos="3828"/>
              </w:tabs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lightGray"/>
                <w:lang w:eastAsia="en-CA"/>
              </w:rPr>
            </w:pPr>
          </w:p>
        </w:tc>
      </w:tr>
    </w:tbl>
    <w:p w14:paraId="09B9057D" w14:textId="77777777" w:rsidR="00D93CE8" w:rsidRPr="00D93CE8" w:rsidRDefault="00D93CE8" w:rsidP="00D93CE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3CE8" w:rsidRPr="00D93CE8" w14:paraId="18CC657A" w14:textId="77777777" w:rsidTr="00D93CE8">
        <w:trPr>
          <w:trHeight w:val="930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18EEB618" w14:textId="77777777" w:rsidR="00D93CE8" w:rsidRPr="00D93CE8" w:rsidRDefault="00D93CE8" w:rsidP="00D93CE8">
            <w:pPr>
              <w:ind w:right="10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CA"/>
              </w:rPr>
            </w:pPr>
            <w:r w:rsidRPr="00D93CE8">
              <w:rPr>
                <w:rFonts w:asciiTheme="minorHAnsi" w:hAnsiTheme="minorHAnsi" w:cstheme="minorHAnsi"/>
                <w:i/>
                <w:sz w:val="24"/>
                <w:szCs w:val="24"/>
              </w:rPr>
              <w:t>Please ensure that you include as much clinical information as possible to support the referral</w:t>
            </w:r>
          </w:p>
        </w:tc>
      </w:tr>
    </w:tbl>
    <w:p w14:paraId="745DB9FB" w14:textId="77777777" w:rsidR="00D93CE8" w:rsidRPr="00D93CE8" w:rsidRDefault="00D93CE8" w:rsidP="00D93CE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7C962C4" w14:textId="77777777" w:rsidR="00D93CE8" w:rsidRPr="00D93CE8" w:rsidRDefault="00D93CE8" w:rsidP="00D93CE8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D93CE8">
        <w:rPr>
          <w:rFonts w:asciiTheme="minorHAnsi" w:hAnsiTheme="minorHAnsi" w:cstheme="minorHAnsi"/>
          <w:b/>
          <w:sz w:val="24"/>
          <w:szCs w:val="24"/>
          <w:highlight w:val="yellow"/>
        </w:rPr>
        <w:t>Please send completed referral form to:</w:t>
      </w:r>
    </w:p>
    <w:p w14:paraId="1490A1F5" w14:textId="7AA9E6DF" w:rsidR="00D93CE8" w:rsidRPr="00D93CE8" w:rsidRDefault="00D93CE8" w:rsidP="00D93CE8">
      <w:pPr>
        <w:spacing w:after="200" w:line="276" w:lineRule="auto"/>
        <w:jc w:val="center"/>
        <w:rPr>
          <w:rFonts w:asciiTheme="minorHAnsi" w:hAnsiTheme="minorHAnsi" w:cstheme="minorHAnsi"/>
          <w:b/>
          <w:bCs/>
          <w:color w:val="0000FF"/>
          <w:sz w:val="24"/>
          <w:szCs w:val="24"/>
          <w:u w:val="single"/>
        </w:rPr>
      </w:pPr>
      <w:r w:rsidRPr="00D93CE8">
        <w:rPr>
          <w:rFonts w:asciiTheme="minorHAnsi" w:eastAsia="MS Mincho" w:hAnsiTheme="minorHAnsi" w:cstheme="minorHAnsi"/>
          <w:sz w:val="24"/>
          <w:szCs w:val="24"/>
          <w:highlight w:val="yellow"/>
        </w:rPr>
        <w:t>abc.athome</w:t>
      </w:r>
      <w:hyperlink r:id="rId12" w:tgtFrame="_blank" w:history="1">
        <w:r w:rsidRPr="00D93CE8">
          <w:rPr>
            <w:rFonts w:asciiTheme="minorHAnsi" w:eastAsia="MS Mincho" w:hAnsiTheme="minorHAnsi" w:cstheme="minorHAnsi"/>
            <w:sz w:val="24"/>
            <w:szCs w:val="24"/>
            <w:highlight w:val="yellow"/>
          </w:rPr>
          <w:t>@nhs.net</w:t>
        </w:r>
      </w:hyperlink>
      <w:r w:rsidRPr="00D93CE8">
        <w:rPr>
          <w:rFonts w:asciiTheme="minorHAnsi" w:hAnsiTheme="minorHAnsi" w:cstheme="minorHAnsi"/>
          <w:b/>
          <w:bCs/>
          <w:color w:val="0000FF"/>
          <w:sz w:val="24"/>
          <w:szCs w:val="24"/>
          <w:u w:val="single"/>
        </w:rPr>
        <w:br w:type="page"/>
      </w:r>
    </w:p>
    <w:p w14:paraId="0BA1DF04" w14:textId="0ECD3177" w:rsidR="00D93CE8" w:rsidRPr="00D93CE8" w:rsidRDefault="002273F5" w:rsidP="00D93CE8">
      <w:pPr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  <w:highlight w:val="yellow"/>
        </w:rPr>
        <w:t>This section is to be completed by</w:t>
      </w:r>
      <w:r w:rsidR="001422B4">
        <w:rPr>
          <w:rFonts w:asciiTheme="minorHAnsi" w:hAnsiTheme="minorHAnsi" w:cstheme="minorHAnsi"/>
          <w:b/>
          <w:bCs/>
          <w:i/>
          <w:sz w:val="24"/>
          <w:szCs w:val="24"/>
          <w:highlight w:val="yellow"/>
        </w:rPr>
        <w:t xml:space="preserve"> Clinical</w:t>
      </w:r>
      <w:r w:rsidR="00D93CE8" w:rsidRPr="00D93CE8">
        <w:rPr>
          <w:rFonts w:asciiTheme="minorHAnsi" w:hAnsiTheme="minorHAnsi" w:cstheme="minorHAnsi"/>
          <w:b/>
          <w:bCs/>
          <w:i/>
          <w:sz w:val="24"/>
          <w:szCs w:val="24"/>
          <w:highlight w:val="yellow"/>
        </w:rPr>
        <w:t xml:space="preserve"> Assessors Only</w:t>
      </w:r>
      <w:r w:rsidR="00D93CE8" w:rsidRPr="00D93CE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0D9D9561" w14:textId="77777777" w:rsidR="00D93CE8" w:rsidRPr="00D93CE8" w:rsidRDefault="00D93CE8" w:rsidP="00D93CE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1677"/>
        <w:gridCol w:w="1678"/>
        <w:gridCol w:w="3355"/>
      </w:tblGrid>
      <w:tr w:rsidR="00D93CE8" w:rsidRPr="00D93CE8" w14:paraId="23B6ED52" w14:textId="77777777" w:rsidTr="00D93CE8">
        <w:trPr>
          <w:trHeight w:val="4535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</w:tcMar>
          </w:tcPr>
          <w:p w14:paraId="5BF559F8" w14:textId="611881BF" w:rsidR="00D93CE8" w:rsidRPr="00D93CE8" w:rsidRDefault="00D93CE8" w:rsidP="00262ED5">
            <w:pPr>
              <w:tabs>
                <w:tab w:val="left" w:pos="2977"/>
                <w:tab w:val="left" w:pos="382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93CE8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Document details of virtual </w:t>
            </w:r>
            <w:r w:rsidR="001422B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clinical</w:t>
            </w:r>
            <w:r w:rsidRPr="00D93CE8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assessment</w:t>
            </w:r>
          </w:p>
          <w:p w14:paraId="6E895DCD" w14:textId="41846099" w:rsidR="00D93CE8" w:rsidRPr="00D93CE8" w:rsidRDefault="00D93CE8" w:rsidP="00262ED5">
            <w:pPr>
              <w:tabs>
                <w:tab w:val="left" w:pos="2977"/>
                <w:tab w:val="left" w:pos="3828"/>
              </w:tabs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D93CE8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(Ensure you have read the trust guidelines for </w:t>
            </w:r>
            <w:r w:rsidR="001E1182">
              <w:rPr>
                <w:rFonts w:asciiTheme="minorHAnsi" w:eastAsia="MS Mincho" w:hAnsiTheme="minorHAnsi" w:cstheme="minorHAnsi"/>
                <w:sz w:val="20"/>
                <w:szCs w:val="20"/>
              </w:rPr>
              <w:t>N</w:t>
            </w:r>
            <w:r w:rsidRPr="00D93CE8">
              <w:rPr>
                <w:rFonts w:asciiTheme="minorHAnsi" w:eastAsia="MS Mincho" w:hAnsiTheme="minorHAnsi" w:cstheme="minorHAnsi"/>
                <w:sz w:val="20"/>
                <w:szCs w:val="20"/>
              </w:rPr>
              <w:t>irmatrelvir plus ritonavir, Sotrovimab, and Molnupiravir)</w:t>
            </w:r>
          </w:p>
          <w:p w14:paraId="26E07217" w14:textId="7541931B" w:rsidR="00D93CE8" w:rsidRPr="00D93CE8" w:rsidRDefault="00D93CE8" w:rsidP="00262ED5">
            <w:pPr>
              <w:tabs>
                <w:tab w:val="left" w:pos="2977"/>
                <w:tab w:val="left" w:pos="3828"/>
              </w:tabs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D93CE8">
              <w:rPr>
                <w:rFonts w:asciiTheme="minorHAnsi" w:eastAsia="MS Mincho" w:hAnsiTheme="minorHAnsi" w:cstheme="minorHAnsi"/>
                <w:sz w:val="20"/>
                <w:szCs w:val="20"/>
              </w:rPr>
              <w:t>Only patients who fit within the ‘Highest Risk C</w:t>
            </w:r>
            <w:r w:rsidR="001E1182">
              <w:rPr>
                <w:rFonts w:asciiTheme="minorHAnsi" w:eastAsia="MS Mincho" w:hAnsiTheme="minorHAnsi" w:cstheme="minorHAnsi"/>
                <w:sz w:val="20"/>
                <w:szCs w:val="20"/>
              </w:rPr>
              <w:t>linical Subgroups</w:t>
            </w:r>
            <w:r w:rsidR="00367332">
              <w:rPr>
                <w:rFonts w:asciiTheme="minorHAnsi" w:eastAsia="MS Mincho" w:hAnsiTheme="minorHAnsi" w:cstheme="minorHAnsi"/>
                <w:sz w:val="20"/>
                <w:szCs w:val="20"/>
              </w:rPr>
              <w:t>’</w:t>
            </w:r>
            <w:r w:rsidRPr="00D93CE8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should be eligible for treatment after virtual </w:t>
            </w:r>
            <w:r w:rsidR="002273F5">
              <w:rPr>
                <w:rFonts w:asciiTheme="minorHAnsi" w:eastAsia="MS Mincho" w:hAnsiTheme="minorHAnsi" w:cstheme="minorHAnsi"/>
                <w:sz w:val="20"/>
                <w:szCs w:val="20"/>
              </w:rPr>
              <w:t>clinical</w:t>
            </w:r>
            <w:r w:rsidRPr="00D93CE8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assessment. If patient does not fit the within the ‘Highest Risk C</w:t>
            </w:r>
            <w:r w:rsidR="001E1182">
              <w:rPr>
                <w:rFonts w:asciiTheme="minorHAnsi" w:eastAsia="MS Mincho" w:hAnsiTheme="minorHAnsi" w:cstheme="minorHAnsi"/>
                <w:sz w:val="20"/>
                <w:szCs w:val="20"/>
              </w:rPr>
              <w:t>linical Subgroups’</w:t>
            </w:r>
            <w:r w:rsidRPr="00D93CE8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then they will not be eligible for treatment</w:t>
            </w:r>
            <w:r w:rsidR="001E1182">
              <w:rPr>
                <w:rFonts w:asciiTheme="minorHAnsi" w:eastAsia="MS Mincho" w:hAnsiTheme="minorHAnsi" w:cstheme="minorHAnsi"/>
                <w:sz w:val="20"/>
                <w:szCs w:val="20"/>
              </w:rPr>
              <w:t>.</w:t>
            </w:r>
          </w:p>
          <w:p w14:paraId="0B85B67F" w14:textId="77777777" w:rsidR="00D93CE8" w:rsidRPr="00D93CE8" w:rsidRDefault="00D93CE8" w:rsidP="00262ED5">
            <w:pPr>
              <w:tabs>
                <w:tab w:val="left" w:pos="2977"/>
                <w:tab w:val="left" w:pos="3828"/>
              </w:tabs>
              <w:rPr>
                <w:rFonts w:asciiTheme="minorHAnsi" w:eastAsia="Arial Unicode MS" w:hAnsiTheme="minorHAnsi" w:cstheme="minorHAnsi"/>
                <w:sz w:val="24"/>
                <w:szCs w:val="24"/>
                <w:lang w:eastAsia="en-CA"/>
              </w:rPr>
            </w:pPr>
          </w:p>
        </w:tc>
      </w:tr>
      <w:tr w:rsidR="00D93CE8" w:rsidRPr="00D93CE8" w14:paraId="638764EB" w14:textId="77777777" w:rsidTr="00D93CE8">
        <w:trPr>
          <w:trHeight w:val="454"/>
        </w:trPr>
        <w:tc>
          <w:tcPr>
            <w:tcW w:w="503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14:paraId="3BBB2BB2" w14:textId="4B612637" w:rsidR="00D93CE8" w:rsidRPr="00D93CE8" w:rsidRDefault="002273F5" w:rsidP="00D93CE8">
            <w:pPr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>Clinical/</w:t>
            </w:r>
            <w:r w:rsidR="00D93CE8" w:rsidRPr="00D93CE8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>Medical Assessor Name:</w:t>
            </w:r>
          </w:p>
          <w:p w14:paraId="16881B64" w14:textId="77777777" w:rsidR="00D93CE8" w:rsidRPr="00D93CE8" w:rsidRDefault="00D93CE8" w:rsidP="00D93CE8">
            <w:pPr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B17D0" w14:textId="77777777" w:rsidR="00D93CE8" w:rsidRDefault="00D93CE8" w:rsidP="00D93CE8">
            <w:pPr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</w:pPr>
            <w:r w:rsidRPr="00D93CE8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>Date:</w:t>
            </w:r>
          </w:p>
          <w:p w14:paraId="7E8F88FE" w14:textId="1C7E3605" w:rsidR="00D93CE8" w:rsidRPr="00D93CE8" w:rsidRDefault="00D93CE8" w:rsidP="00D93CE8">
            <w:pPr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93CE8" w:rsidRPr="00D93CE8" w14:paraId="182B8E1C" w14:textId="77777777" w:rsidTr="00D93CE8">
        <w:trPr>
          <w:trHeight w:val="454"/>
        </w:trPr>
        <w:tc>
          <w:tcPr>
            <w:tcW w:w="1006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14:paraId="40131AB6" w14:textId="6903F148" w:rsidR="00676319" w:rsidRPr="002273F5" w:rsidRDefault="00D93CE8" w:rsidP="00D93CE8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2273F5">
              <w:rPr>
                <w:rFonts w:asciiTheme="minorHAnsi" w:hAnsiTheme="minorHAnsi" w:cstheme="minorHAnsi"/>
                <w:sz w:val="24"/>
                <w:szCs w:val="24"/>
              </w:rPr>
              <w:t xml:space="preserve">Has the </w:t>
            </w:r>
            <w:r w:rsidRPr="002273F5">
              <w:rPr>
                <w:rFonts w:asciiTheme="minorHAnsi" w:eastAsia="MS Mincho" w:hAnsiTheme="minorHAnsi" w:cstheme="minorHAnsi"/>
                <w:sz w:val="24"/>
                <w:szCs w:val="24"/>
              </w:rPr>
              <w:t>Patient been contacted?</w:t>
            </w:r>
          </w:p>
          <w:p w14:paraId="6443CD65" w14:textId="76A01E4A" w:rsidR="00676319" w:rsidRPr="00D93CE8" w:rsidRDefault="00F94F07" w:rsidP="00D93CE8">
            <w:pPr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eastAsia="MS Mincho" w:hAnsiTheme="minorHAnsi" w:cstheme="minorHAnsi"/>
                  <w:b/>
                  <w:bCs/>
                  <w:sz w:val="24"/>
                  <w:szCs w:val="24"/>
                </w:rPr>
                <w:id w:val="162934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19" w:rsidRPr="00676319">
                  <w:rPr>
                    <w:rFonts w:asciiTheme="minorHAnsi" w:eastAsia="MS Mincho" w:hAnsiTheme="minorHAnsi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A54E6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 xml:space="preserve">Yes                                                                               </w:t>
            </w:r>
            <w:sdt>
              <w:sdtPr>
                <w:rPr>
                  <w:rFonts w:asciiTheme="minorHAnsi" w:eastAsia="MS Mincho" w:hAnsiTheme="minorHAnsi" w:cstheme="minorHAnsi"/>
                  <w:b/>
                  <w:bCs/>
                  <w:sz w:val="24"/>
                  <w:szCs w:val="24"/>
                </w:rPr>
                <w:id w:val="122002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E6" w:rsidRPr="00DA54E6">
                  <w:rPr>
                    <w:rFonts w:asciiTheme="minorHAnsi" w:eastAsia="MS Mincho" w:hAnsiTheme="minorHAnsi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A54E6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>No</w:t>
            </w:r>
            <w:r w:rsidR="00DA54E6" w:rsidRPr="00DA54E6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D93CE8" w:rsidRPr="00D93CE8" w14:paraId="555D5D39" w14:textId="77777777" w:rsidTr="00D93CE8">
        <w:trPr>
          <w:trHeight w:val="454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14:paraId="0B2CEBC3" w14:textId="5EB94B1B" w:rsidR="00D93CE8" w:rsidRPr="00D93CE8" w:rsidRDefault="00D93CE8" w:rsidP="00D93CE8">
            <w:pPr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</w:pPr>
            <w:r w:rsidRPr="00D93CE8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>If patient ineligible, due to:</w:t>
            </w:r>
          </w:p>
        </w:tc>
      </w:tr>
      <w:tr w:rsidR="00D93CE8" w:rsidRPr="00D93CE8" w14:paraId="3A3C5FD0" w14:textId="77777777" w:rsidTr="00D93CE8">
        <w:trPr>
          <w:trHeight w:val="454"/>
        </w:trPr>
        <w:tc>
          <w:tcPr>
            <w:tcW w:w="503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14:paraId="4588414C" w14:textId="577743A4" w:rsidR="00D93CE8" w:rsidRPr="00D93CE8" w:rsidRDefault="00F94F07" w:rsidP="00D93CE8">
            <w:pPr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2264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3CE8" w:rsidRPr="00D93CE8"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  <w:t>Symptoms &gt; 7days</w:t>
            </w:r>
          </w:p>
        </w:tc>
        <w:tc>
          <w:tcPr>
            <w:tcW w:w="503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2F3CCE" w14:textId="1C10FCB7" w:rsidR="00D93CE8" w:rsidRPr="00D93CE8" w:rsidRDefault="00F94F07" w:rsidP="00D93CE8">
            <w:pPr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6916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3CE8" w:rsidRPr="00D93CE8"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  <w:t>Asymptomatic or getting better</w:t>
            </w:r>
            <w:r w:rsidR="00D93CE8" w:rsidRPr="00D93CE8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D93CE8" w:rsidRPr="00D93CE8" w14:paraId="3198ACED" w14:textId="77777777" w:rsidTr="00D93CE8">
        <w:trPr>
          <w:trHeight w:val="454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14:paraId="095589EB" w14:textId="35EC60A1" w:rsidR="00D93CE8" w:rsidRPr="00D93CE8" w:rsidRDefault="00D93CE8" w:rsidP="00D93CE8">
            <w:pPr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</w:pPr>
            <w:r w:rsidRPr="00D93CE8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>Treatment Offered:</w:t>
            </w:r>
          </w:p>
        </w:tc>
      </w:tr>
      <w:tr w:rsidR="00D93CE8" w:rsidRPr="00D93CE8" w14:paraId="41938181" w14:textId="77777777" w:rsidTr="00D93CE8">
        <w:trPr>
          <w:trHeight w:val="454"/>
        </w:trPr>
        <w:tc>
          <w:tcPr>
            <w:tcW w:w="503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14:paraId="2B014B75" w14:textId="49EC6B75" w:rsidR="00D93CE8" w:rsidRPr="00D93CE8" w:rsidRDefault="00F94F07" w:rsidP="00D93CE8">
            <w:pPr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7392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  <w:t xml:space="preserve"> Accepted</w:t>
            </w:r>
          </w:p>
        </w:tc>
        <w:tc>
          <w:tcPr>
            <w:tcW w:w="503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957418" w14:textId="7EB640A8" w:rsidR="00D93CE8" w:rsidRPr="00D93CE8" w:rsidRDefault="00F94F07" w:rsidP="00D93CE8">
            <w:pPr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6601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bCs/>
                <w:sz w:val="24"/>
                <w:szCs w:val="24"/>
              </w:rPr>
              <w:t xml:space="preserve"> Declined</w:t>
            </w:r>
          </w:p>
        </w:tc>
      </w:tr>
      <w:tr w:rsidR="00D93CE8" w:rsidRPr="00D93CE8" w14:paraId="4E282656" w14:textId="77777777" w:rsidTr="00D93CE8">
        <w:tblPrEx>
          <w:tblBorders>
            <w:insideV w:val="none" w:sz="0" w:space="0" w:color="auto"/>
          </w:tblBorders>
        </w:tblPrEx>
        <w:trPr>
          <w:trHeight w:val="454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</w:tcMar>
          </w:tcPr>
          <w:p w14:paraId="21E0F51D" w14:textId="6222C35E" w:rsidR="00D93CE8" w:rsidRPr="00D93CE8" w:rsidRDefault="00D93CE8" w:rsidP="00D93CE8">
            <w:pPr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</w:pPr>
            <w:r w:rsidRPr="00D93CE8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</w:rPr>
              <w:t>Treatment Confirmed:</w:t>
            </w:r>
          </w:p>
        </w:tc>
      </w:tr>
      <w:tr w:rsidR="00D93CE8" w:rsidRPr="00D93CE8" w14:paraId="287E664D" w14:textId="77777777" w:rsidTr="00D93CE8">
        <w:tblPrEx>
          <w:tblBorders>
            <w:insideV w:val="none" w:sz="0" w:space="0" w:color="auto"/>
          </w:tblBorders>
        </w:tblPrEx>
        <w:trPr>
          <w:trHeight w:val="454"/>
        </w:trPr>
        <w:tc>
          <w:tcPr>
            <w:tcW w:w="3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14:paraId="736578CC" w14:textId="0B37384F" w:rsidR="00D93CE8" w:rsidRPr="00D93CE8" w:rsidRDefault="00F94F07" w:rsidP="00D93CE8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1879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</w:t>
            </w:r>
            <w:r w:rsidRPr="00F94F07">
              <w:rPr>
                <w:rFonts w:asciiTheme="minorHAnsi" w:eastAsia="MS Mincho" w:hAnsiTheme="minorHAnsi" w:cstheme="minorHAnsi"/>
                <w:sz w:val="24"/>
                <w:szCs w:val="24"/>
              </w:rPr>
              <w:t>Nirmatrelvir plus ritonavir**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1243" w14:textId="5A26A5DB" w:rsidR="00D93CE8" w:rsidRPr="00F94F07" w:rsidRDefault="00F94F07" w:rsidP="00D93CE8">
            <w:pPr>
              <w:rPr>
                <w:rFonts w:ascii="Segoe UI Symbol" w:eastAsia="MS Gothic" w:hAnsi="Segoe UI Symbol" w:cs="Segoe UI Symbol"/>
                <w:sz w:val="24"/>
                <w:szCs w:val="24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8242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Sotrovimab*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BD6953" w14:textId="1EF7B2DB" w:rsidR="00D93CE8" w:rsidRPr="00D93CE8" w:rsidRDefault="00F94F07" w:rsidP="00D93CE8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220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E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93CE8" w:rsidRPr="00D93CE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Molnupiravir</w:t>
            </w:r>
            <w:r w:rsidR="001C7E9A" w:rsidRPr="001C7E9A">
              <w:rPr>
                <w:rFonts w:asciiTheme="minorHAnsi" w:eastAsia="MS Mincho" w:hAnsiTheme="minorHAnsi" w:cstheme="minorHAnsi"/>
                <w:sz w:val="24"/>
                <w:szCs w:val="24"/>
              </w:rPr>
              <w:t>**</w:t>
            </w:r>
          </w:p>
        </w:tc>
      </w:tr>
      <w:tr w:rsidR="00D93CE8" w:rsidRPr="00D93CE8" w14:paraId="70A115C3" w14:textId="77777777" w:rsidTr="00D93CE8">
        <w:tblPrEx>
          <w:tblBorders>
            <w:insideV w:val="none" w:sz="0" w:space="0" w:color="auto"/>
          </w:tblBorders>
        </w:tblPrEx>
        <w:trPr>
          <w:trHeight w:val="106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</w:tcMar>
          </w:tcPr>
          <w:p w14:paraId="5EEEC167" w14:textId="77777777" w:rsidR="00367332" w:rsidRDefault="00367332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</w:p>
          <w:p w14:paraId="101500D0" w14:textId="792A182F" w:rsidR="00D93CE8" w:rsidRPr="00D93CE8" w:rsidRDefault="00262ED5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*</w:t>
            </w:r>
            <w:r w:rsidR="00D93CE8" w:rsidRPr="00D93CE8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val="en-GB" w:eastAsia="en-GB"/>
              </w:rPr>
              <w:t>Inform patient that admin staff will call</w:t>
            </w:r>
            <w:r w:rsidR="001C7E9A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val="en-GB" w:eastAsia="en-GB"/>
              </w:rPr>
              <w:t xml:space="preserve"> within 48 hours</w:t>
            </w:r>
            <w:r w:rsidR="00D93CE8" w:rsidRPr="00D93CE8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val="en-GB" w:eastAsia="en-GB"/>
              </w:rPr>
              <w:t xml:space="preserve"> to make suitable arrangements for patient to have infusion at a suitable CMDU site.</w:t>
            </w:r>
            <w:r w:rsidR="00D93CE8" w:rsidRPr="00D93CE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 xml:space="preserve"> CMDU sites are available at </w:t>
            </w:r>
            <w:r w:rsidR="005E347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 xml:space="preserve">Brighton at </w:t>
            </w:r>
            <w:r w:rsidR="0036733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 xml:space="preserve">Louisa Martindale Hospital </w:t>
            </w:r>
            <w:r w:rsidR="00D93CE8" w:rsidRPr="00D93CE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>and</w:t>
            </w:r>
            <w:r w:rsidR="0083443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 xml:space="preserve"> Hastings at</w:t>
            </w:r>
            <w:r w:rsidR="00D93CE8" w:rsidRPr="00D93CE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r w:rsidR="0083443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>Conquest</w:t>
            </w:r>
            <w:r w:rsidR="00D93CE8" w:rsidRPr="00D93CE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 xml:space="preserve"> Hospital. Handover to admin staff to make necessary arrangements.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r w:rsidRPr="00262ED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 xml:space="preserve">Prescribe </w:t>
            </w:r>
            <w:r w:rsidR="0056599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>a</w:t>
            </w:r>
            <w:r w:rsidRPr="00262ED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 xml:space="preserve">n outpatient prescription and email with referral to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>CMDU Admin at</w:t>
            </w:r>
            <w:r>
              <w:t xml:space="preserve"> </w:t>
            </w:r>
            <w:hyperlink r:id="rId13" w:history="1">
              <w:r w:rsidR="00367332" w:rsidRPr="007F2ED0">
                <w:rPr>
                  <w:rStyle w:val="Hyperlink"/>
                  <w:rFonts w:asciiTheme="minorHAnsi" w:eastAsia="Times New Roman" w:hAnsiTheme="minorHAnsi" w:cstheme="minorHAnsi"/>
                  <w:bCs/>
                  <w:sz w:val="24"/>
                  <w:szCs w:val="24"/>
                  <w:lang w:val="en-GB" w:eastAsia="en-GB"/>
                </w:rPr>
                <w:t>uhsussex.cmdu.admin@nhs.net</w:t>
              </w:r>
            </w:hyperlink>
            <w:r w:rsidR="0036733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</w:p>
          <w:p w14:paraId="10CCD8BF" w14:textId="77777777" w:rsidR="00D93CE8" w:rsidRPr="00D93CE8" w:rsidRDefault="00D93CE8" w:rsidP="00262ED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</w:p>
          <w:p w14:paraId="1DA3DF2C" w14:textId="52BBD95E" w:rsidR="00D93CE8" w:rsidRPr="00D93CE8" w:rsidRDefault="00D93CE8" w:rsidP="00262ED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D93CE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**</w:t>
            </w:r>
            <w:r w:rsidRPr="00D93CE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r w:rsidR="000D556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 xml:space="preserve">Inform patients who choose delivery, that their prescription will be delivered within 5 days. </w:t>
            </w:r>
            <w:r w:rsidRPr="00D93CE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 xml:space="preserve">Prescribe </w:t>
            </w:r>
            <w:r w:rsidR="0036733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>o</w:t>
            </w:r>
            <w:r w:rsidR="00C1688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>n</w:t>
            </w:r>
            <w:r w:rsidRPr="00D93CE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 xml:space="preserve"> outpatient prescription and email</w:t>
            </w:r>
            <w:r w:rsidR="00262ED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 xml:space="preserve"> with referral </w:t>
            </w:r>
            <w:r w:rsidRPr="00D93CE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 w:eastAsia="en-GB"/>
              </w:rPr>
              <w:t xml:space="preserve">to Pharm@Sea at  </w:t>
            </w:r>
            <w:hyperlink r:id="rId14" w:history="1">
              <w:r w:rsidRPr="00D93CE8">
                <w:rPr>
                  <w:rStyle w:val="Hyperlink"/>
                  <w:rFonts w:asciiTheme="minorHAnsi" w:eastAsia="Times New Roman" w:hAnsiTheme="minorHAnsi" w:cstheme="minorHAnsi"/>
                  <w:bCs/>
                  <w:sz w:val="24"/>
                  <w:szCs w:val="24"/>
                  <w:lang w:val="en-GB" w:eastAsia="en-GB"/>
                </w:rPr>
                <w:t>uhsussex.pharm.sea@nhs.net</w:t>
              </w:r>
            </w:hyperlink>
          </w:p>
          <w:p w14:paraId="6AB8F507" w14:textId="77777777" w:rsidR="00D93CE8" w:rsidRDefault="00D93CE8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</w:p>
          <w:p w14:paraId="254DEAC8" w14:textId="77777777" w:rsidR="00565999" w:rsidRDefault="00565999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</w:p>
          <w:p w14:paraId="4B8C61AE" w14:textId="0CF16375" w:rsidR="00565999" w:rsidRPr="00565999" w:rsidRDefault="00565999" w:rsidP="00565999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</w:p>
          <w:p w14:paraId="152FEFA3" w14:textId="5276566F" w:rsidR="00565999" w:rsidRPr="00565999" w:rsidRDefault="00565999" w:rsidP="00565999">
            <w:pPr>
              <w:rPr>
                <w:rFonts w:asciiTheme="minorHAnsi" w:eastAsia="MS Mincho" w:hAnsiTheme="minorHAnsi" w:cstheme="minorHAnsi"/>
                <w:bCs/>
                <w:sz w:val="24"/>
                <w:szCs w:val="24"/>
                <w:lang w:val="en-GB"/>
              </w:rPr>
            </w:pPr>
          </w:p>
          <w:p w14:paraId="32B54EE9" w14:textId="549CFACA" w:rsidR="00565999" w:rsidRPr="00D93CE8" w:rsidRDefault="00565999" w:rsidP="00262ED5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</w:p>
        </w:tc>
      </w:tr>
    </w:tbl>
    <w:p w14:paraId="6ECCC0DD" w14:textId="416476F8" w:rsidR="00D93CE8" w:rsidRPr="00D93CE8" w:rsidRDefault="00D93CE8" w:rsidP="00D93CE8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bookmarkEnd w:id="0"/>
    <w:sectPr w:rsidR="00D93CE8" w:rsidRPr="00D93CE8" w:rsidSect="00262ED5">
      <w:headerReference w:type="default" r:id="rId15"/>
      <w:footerReference w:type="default" r:id="rId16"/>
      <w:pgSz w:w="11906" w:h="16838"/>
      <w:pgMar w:top="139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1920" w14:textId="77777777" w:rsidR="00C45ED3" w:rsidRDefault="00C45ED3" w:rsidP="00D93CE8">
      <w:r>
        <w:separator/>
      </w:r>
    </w:p>
  </w:endnote>
  <w:endnote w:type="continuationSeparator" w:id="0">
    <w:p w14:paraId="41A62A7E" w14:textId="77777777" w:rsidR="00C45ED3" w:rsidRDefault="00C45ED3" w:rsidP="00D9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6550" w14:textId="08107D96" w:rsidR="00262ED5" w:rsidRDefault="00262ED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AA3F39A" wp14:editId="10CD9D55">
          <wp:simplePos x="0" y="0"/>
          <wp:positionH relativeFrom="column">
            <wp:posOffset>-261928</wp:posOffset>
          </wp:positionH>
          <wp:positionV relativeFrom="paragraph">
            <wp:posOffset>79645</wp:posOffset>
          </wp:positionV>
          <wp:extent cx="656590" cy="287020"/>
          <wp:effectExtent l="0" t="0" r="0" b="0"/>
          <wp:wrapNone/>
          <wp:docPr id="49" name="Picture 4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28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29A81685" wp14:editId="452FB4D0">
          <wp:simplePos x="0" y="0"/>
          <wp:positionH relativeFrom="column">
            <wp:posOffset>5611803</wp:posOffset>
          </wp:positionH>
          <wp:positionV relativeFrom="paragraph">
            <wp:posOffset>71101</wp:posOffset>
          </wp:positionV>
          <wp:extent cx="1118870" cy="294640"/>
          <wp:effectExtent l="0" t="0" r="5080" b="0"/>
          <wp:wrapNone/>
          <wp:docPr id="51" name="Picture 5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A877" w14:textId="77777777" w:rsidR="00C45ED3" w:rsidRDefault="00C45ED3" w:rsidP="00D93CE8">
      <w:r>
        <w:separator/>
      </w:r>
    </w:p>
  </w:footnote>
  <w:footnote w:type="continuationSeparator" w:id="0">
    <w:p w14:paraId="282AD491" w14:textId="77777777" w:rsidR="00C45ED3" w:rsidRDefault="00C45ED3" w:rsidP="00D9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D7FD" w14:textId="457A4E77" w:rsidR="00262ED5" w:rsidRDefault="00262E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9E71117" wp14:editId="4769A02C">
          <wp:simplePos x="0" y="0"/>
          <wp:positionH relativeFrom="column">
            <wp:posOffset>-253818</wp:posOffset>
          </wp:positionH>
          <wp:positionV relativeFrom="paragraph">
            <wp:posOffset>-252095</wp:posOffset>
          </wp:positionV>
          <wp:extent cx="681990" cy="254000"/>
          <wp:effectExtent l="0" t="0" r="381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2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4087576" wp14:editId="4BAEEA81">
          <wp:simplePos x="0" y="0"/>
          <wp:positionH relativeFrom="column">
            <wp:posOffset>5932931</wp:posOffset>
          </wp:positionH>
          <wp:positionV relativeFrom="paragraph">
            <wp:posOffset>-249700</wp:posOffset>
          </wp:positionV>
          <wp:extent cx="830984" cy="249372"/>
          <wp:effectExtent l="0" t="0" r="762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984" cy="249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2C5"/>
    <w:multiLevelType w:val="hybridMultilevel"/>
    <w:tmpl w:val="B7909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C2075"/>
    <w:multiLevelType w:val="hybridMultilevel"/>
    <w:tmpl w:val="B3507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C3178"/>
    <w:multiLevelType w:val="hybridMultilevel"/>
    <w:tmpl w:val="FFCCC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C7044"/>
    <w:multiLevelType w:val="hybridMultilevel"/>
    <w:tmpl w:val="671CFB66"/>
    <w:lvl w:ilvl="0" w:tplc="30685B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865E1"/>
    <w:multiLevelType w:val="hybridMultilevel"/>
    <w:tmpl w:val="63DA0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B20C6"/>
    <w:multiLevelType w:val="hybridMultilevel"/>
    <w:tmpl w:val="0FAA6D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041D9A"/>
    <w:multiLevelType w:val="hybridMultilevel"/>
    <w:tmpl w:val="B7D62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052790"/>
    <w:multiLevelType w:val="hybridMultilevel"/>
    <w:tmpl w:val="01D49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A73102"/>
    <w:multiLevelType w:val="hybridMultilevel"/>
    <w:tmpl w:val="BCFEE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990368"/>
    <w:multiLevelType w:val="hybridMultilevel"/>
    <w:tmpl w:val="AEBE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362780">
    <w:abstractNumId w:val="7"/>
  </w:num>
  <w:num w:numId="2" w16cid:durableId="562956975">
    <w:abstractNumId w:val="6"/>
  </w:num>
  <w:num w:numId="3" w16cid:durableId="2780957">
    <w:abstractNumId w:val="1"/>
  </w:num>
  <w:num w:numId="4" w16cid:durableId="746195366">
    <w:abstractNumId w:val="2"/>
  </w:num>
  <w:num w:numId="5" w16cid:durableId="1410150940">
    <w:abstractNumId w:val="8"/>
  </w:num>
  <w:num w:numId="6" w16cid:durableId="2070112090">
    <w:abstractNumId w:val="4"/>
  </w:num>
  <w:num w:numId="7" w16cid:durableId="576866324">
    <w:abstractNumId w:val="0"/>
  </w:num>
  <w:num w:numId="8" w16cid:durableId="1823883607">
    <w:abstractNumId w:val="9"/>
  </w:num>
  <w:num w:numId="9" w16cid:durableId="2119593270">
    <w:abstractNumId w:val="5"/>
  </w:num>
  <w:num w:numId="10" w16cid:durableId="52583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E8"/>
    <w:rsid w:val="00006D1A"/>
    <w:rsid w:val="00031DCD"/>
    <w:rsid w:val="00051285"/>
    <w:rsid w:val="00062D7E"/>
    <w:rsid w:val="000D556B"/>
    <w:rsid w:val="000D6370"/>
    <w:rsid w:val="001422B4"/>
    <w:rsid w:val="00177DC8"/>
    <w:rsid w:val="00197568"/>
    <w:rsid w:val="001C7E9A"/>
    <w:rsid w:val="001E1182"/>
    <w:rsid w:val="001F3B66"/>
    <w:rsid w:val="001F4EC9"/>
    <w:rsid w:val="002273F5"/>
    <w:rsid w:val="00230A55"/>
    <w:rsid w:val="00262ED5"/>
    <w:rsid w:val="002D7E75"/>
    <w:rsid w:val="00323C6B"/>
    <w:rsid w:val="00357CF1"/>
    <w:rsid w:val="00367332"/>
    <w:rsid w:val="003C3CAA"/>
    <w:rsid w:val="0046635B"/>
    <w:rsid w:val="004A1797"/>
    <w:rsid w:val="004D55D8"/>
    <w:rsid w:val="004F6F04"/>
    <w:rsid w:val="005038A6"/>
    <w:rsid w:val="0051286D"/>
    <w:rsid w:val="00531609"/>
    <w:rsid w:val="00553316"/>
    <w:rsid w:val="00556085"/>
    <w:rsid w:val="005648C9"/>
    <w:rsid w:val="00565999"/>
    <w:rsid w:val="005661BD"/>
    <w:rsid w:val="005E04B5"/>
    <w:rsid w:val="005E1D99"/>
    <w:rsid w:val="005E347F"/>
    <w:rsid w:val="0061372A"/>
    <w:rsid w:val="0064235D"/>
    <w:rsid w:val="00676319"/>
    <w:rsid w:val="006962CE"/>
    <w:rsid w:val="00703338"/>
    <w:rsid w:val="007312AB"/>
    <w:rsid w:val="00781915"/>
    <w:rsid w:val="007D66E8"/>
    <w:rsid w:val="007E5526"/>
    <w:rsid w:val="0083443F"/>
    <w:rsid w:val="009B5EBF"/>
    <w:rsid w:val="009C70A4"/>
    <w:rsid w:val="009F3B73"/>
    <w:rsid w:val="009F6D9A"/>
    <w:rsid w:val="00A13649"/>
    <w:rsid w:val="00A307AB"/>
    <w:rsid w:val="00A6707A"/>
    <w:rsid w:val="00AA4AB2"/>
    <w:rsid w:val="00AE1664"/>
    <w:rsid w:val="00BF50A2"/>
    <w:rsid w:val="00C16883"/>
    <w:rsid w:val="00C436E0"/>
    <w:rsid w:val="00C45ED3"/>
    <w:rsid w:val="00C8679C"/>
    <w:rsid w:val="00D01916"/>
    <w:rsid w:val="00D26C4B"/>
    <w:rsid w:val="00D70FE8"/>
    <w:rsid w:val="00D93CE8"/>
    <w:rsid w:val="00D94A04"/>
    <w:rsid w:val="00DA54E6"/>
    <w:rsid w:val="00DF7B49"/>
    <w:rsid w:val="00E377F4"/>
    <w:rsid w:val="00E728BF"/>
    <w:rsid w:val="00EA010E"/>
    <w:rsid w:val="00F94F07"/>
    <w:rsid w:val="00F94FE8"/>
    <w:rsid w:val="00FA595E"/>
    <w:rsid w:val="00F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F0BEB"/>
  <w15:chartTrackingRefBased/>
  <w15:docId w15:val="{0BAD08CD-BF82-4AB2-B25B-6C5BE483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CE8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3CE8"/>
    <w:rPr>
      <w:color w:val="0000FF"/>
      <w:u w:val="single"/>
    </w:rPr>
  </w:style>
  <w:style w:type="paragraph" w:customStyle="1" w:styleId="paragraph">
    <w:name w:val="paragraph"/>
    <w:basedOn w:val="Normal"/>
    <w:rsid w:val="00D93C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93CE8"/>
  </w:style>
  <w:style w:type="character" w:customStyle="1" w:styleId="eop">
    <w:name w:val="eop"/>
    <w:basedOn w:val="DefaultParagraphFont"/>
    <w:rsid w:val="00D93CE8"/>
  </w:style>
  <w:style w:type="paragraph" w:styleId="Header">
    <w:name w:val="header"/>
    <w:basedOn w:val="Normal"/>
    <w:link w:val="HeaderChar"/>
    <w:uiPriority w:val="99"/>
    <w:unhideWhenUsed/>
    <w:rsid w:val="00D93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CE8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93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CE8"/>
    <w:rPr>
      <w:rFonts w:ascii="Calibri" w:eastAsia="Calibri" w:hAnsi="Calibri" w:cs="Times New Roman"/>
      <w:lang w:val="en-CA"/>
    </w:rPr>
  </w:style>
  <w:style w:type="character" w:customStyle="1" w:styleId="contentcontrolboundarysink">
    <w:name w:val="contentcontrolboundarysink"/>
    <w:basedOn w:val="DefaultParagraphFont"/>
    <w:rsid w:val="00D93CE8"/>
  </w:style>
  <w:style w:type="table" w:customStyle="1" w:styleId="TableGrid1">
    <w:name w:val="Table Grid1"/>
    <w:basedOn w:val="TableNormal"/>
    <w:next w:val="TableGrid"/>
    <w:uiPriority w:val="59"/>
    <w:rsid w:val="007E552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0FE8"/>
    <w:rPr>
      <w:color w:val="954F72" w:themeColor="followedHyperlink"/>
      <w:u w:val="single"/>
    </w:rPr>
  </w:style>
  <w:style w:type="paragraph" w:customStyle="1" w:styleId="Default">
    <w:name w:val="Default"/>
    <w:rsid w:val="00D01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35D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35D"/>
    <w:rPr>
      <w:rFonts w:ascii="Calibri" w:eastAsia="Calibri" w:hAnsi="Calibri" w:cs="Times New Roman"/>
      <w:b/>
      <w:bCs/>
      <w:sz w:val="20"/>
      <w:szCs w:val="20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35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15"/>
    <w:rPr>
      <w:rFonts w:ascii="Segoe UI" w:eastAsia="Calibri" w:hAnsi="Segoe UI" w:cs="Segoe UI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6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wp-content/uploads/2023/05/PRN00453-RPS-ICCP-Remdesivir-and-molnupiravir-for-non-hosp-patients-with-COVID-19-May-2023.pdf" TargetMode="External"/><Relationship Id="rId13" Type="http://schemas.openxmlformats.org/officeDocument/2006/relationships/hyperlink" Target="mailto:uhsussex.cmdu.admin@nhs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ta878" TargetMode="External"/><Relationship Id="rId12" Type="http://schemas.openxmlformats.org/officeDocument/2006/relationships/hyperlink" Target="mailto:uhsussex.c19medsdelunit@nh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higher-risk-patients-eligible-for-covid-19-treatments-independent-advisory-group-report-march-2023/defining-the-highest-risk-clinical-subgroups-upon-community-infection-with-sars-cov-2-when-considering-the-use-of-neutralising-monoclonal-antibodi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uhsussex.c19medsdelunit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higher-risk-patients-eligible-for-covid-19-treatments-independent-advisory-group-report-march-2023/defining-the-highest-risk-clinical-subgroups-upon-community-infection-with-sars-cov-2-when-considering-the-use-of-neutralising-monoclonal-antibodies" TargetMode="External"/><Relationship Id="rId14" Type="http://schemas.openxmlformats.org/officeDocument/2006/relationships/hyperlink" Target="mailto:uhsussex.pharm.sea@nhs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Peter (ALLIANCE FOR BETTER CARE LTD)</dc:creator>
  <cp:keywords/>
  <dc:description/>
  <cp:lastModifiedBy>GUDKA, Vikesh (UNIVERSITY HOSPITALS SUSSEX NHS FOUNDATION TRUST)</cp:lastModifiedBy>
  <cp:revision>5</cp:revision>
  <dcterms:created xsi:type="dcterms:W3CDTF">2023-06-22T08:22:00Z</dcterms:created>
  <dcterms:modified xsi:type="dcterms:W3CDTF">2023-06-22T13:23:00Z</dcterms:modified>
</cp:coreProperties>
</file>