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F30E" w14:textId="77777777" w:rsidR="00B55708" w:rsidRDefault="00B55708" w:rsidP="009948B9">
      <w:pPr>
        <w:rPr>
          <w:rFonts w:ascii="Arial" w:hAnsi="Arial" w:cs="Arial"/>
          <w:sz w:val="24"/>
          <w:szCs w:val="24"/>
        </w:rPr>
      </w:pPr>
    </w:p>
    <w:p w14:paraId="3D02489D" w14:textId="77777777" w:rsidR="00B55708" w:rsidRDefault="00B55708" w:rsidP="00B557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name…………………………</w:t>
      </w:r>
    </w:p>
    <w:p w14:paraId="1BA8716D" w14:textId="77777777" w:rsidR="00B55708" w:rsidRDefault="00B55708" w:rsidP="00B557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Number…………………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8141387" w14:textId="77777777" w:rsidR="00B55708" w:rsidRDefault="00B55708" w:rsidP="00B557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53DECF9" w14:textId="77777777" w:rsidR="00B55708" w:rsidRDefault="00B55708" w:rsidP="00B55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Date………………………</w:t>
      </w:r>
    </w:p>
    <w:p w14:paraId="53B8D882" w14:textId="77777777" w:rsidR="00B55708" w:rsidRDefault="00B55708" w:rsidP="00B55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Hospital……………………</w:t>
      </w:r>
    </w:p>
    <w:p w14:paraId="7556DB13" w14:textId="77777777" w:rsidR="00B55708" w:rsidRDefault="00B55708" w:rsidP="00B55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Ward/ Department……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01F5EAA" w14:textId="77777777" w:rsidR="00B55708" w:rsidRDefault="00B55708" w:rsidP="00B55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Chair/ bed…………………</w:t>
      </w:r>
    </w:p>
    <w:p w14:paraId="6E7F75D9" w14:textId="77777777" w:rsidR="00E8466D" w:rsidRDefault="00E8466D" w:rsidP="00B55708">
      <w:pPr>
        <w:rPr>
          <w:rFonts w:ascii="Arial" w:hAnsi="Arial" w:cs="Arial"/>
          <w:sz w:val="24"/>
          <w:szCs w:val="24"/>
        </w:rPr>
      </w:pPr>
    </w:p>
    <w:p w14:paraId="2AD8FAB9" w14:textId="77777777" w:rsidR="003C3548" w:rsidRDefault="003C3548" w:rsidP="006E6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 for patients or visitors who may have been in contact with someone with CoVid-19 </w:t>
      </w:r>
    </w:p>
    <w:p w14:paraId="61174C78" w14:textId="77777777" w:rsidR="00F115BC" w:rsidRDefault="003C3548" w:rsidP="006E6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</w:t>
      </w:r>
      <w:r w:rsidR="00136B14" w:rsidRPr="00136B14">
        <w:rPr>
          <w:rFonts w:ascii="Arial" w:hAnsi="Arial" w:cs="Arial"/>
          <w:sz w:val="24"/>
          <w:szCs w:val="24"/>
        </w:rPr>
        <w:t xml:space="preserve"> inform you that you </w:t>
      </w:r>
      <w:r w:rsidR="0000566A">
        <w:rPr>
          <w:rFonts w:ascii="Arial" w:hAnsi="Arial" w:cs="Arial"/>
          <w:sz w:val="24"/>
          <w:szCs w:val="24"/>
        </w:rPr>
        <w:t>have been</w:t>
      </w:r>
      <w:r w:rsidR="00136B14" w:rsidRPr="00136B14">
        <w:rPr>
          <w:rFonts w:ascii="Arial" w:hAnsi="Arial" w:cs="Arial"/>
          <w:sz w:val="24"/>
          <w:szCs w:val="24"/>
        </w:rPr>
        <w:t xml:space="preserve"> on a ward</w:t>
      </w:r>
      <w:r w:rsidR="008069AD">
        <w:rPr>
          <w:rFonts w:ascii="Arial" w:hAnsi="Arial" w:cs="Arial"/>
          <w:sz w:val="24"/>
          <w:szCs w:val="24"/>
        </w:rPr>
        <w:t>/area</w:t>
      </w:r>
      <w:r w:rsidR="00136B14" w:rsidRPr="00136B14">
        <w:rPr>
          <w:rFonts w:ascii="Arial" w:hAnsi="Arial" w:cs="Arial"/>
          <w:sz w:val="24"/>
          <w:szCs w:val="24"/>
        </w:rPr>
        <w:t xml:space="preserve"> at the same time as a patient who has subsequently and unexpectedly been diagnosed with coronavirus (COVID-19).   The transmission of COVID-19 is thought to occur mainly through respiratory droplets</w:t>
      </w:r>
      <w:r w:rsidR="008E39EB">
        <w:rPr>
          <w:rFonts w:ascii="Arial" w:hAnsi="Arial" w:cs="Arial"/>
          <w:sz w:val="24"/>
          <w:szCs w:val="24"/>
        </w:rPr>
        <w:t xml:space="preserve"> and aerosols</w:t>
      </w:r>
      <w:r w:rsidR="00136B14" w:rsidRPr="00136B14">
        <w:rPr>
          <w:rFonts w:ascii="Arial" w:hAnsi="Arial" w:cs="Arial"/>
          <w:sz w:val="24"/>
          <w:szCs w:val="24"/>
        </w:rPr>
        <w:t xml:space="preserve"> generated predominantly by coughing, and through contact with contaminated surfaces. </w:t>
      </w:r>
    </w:p>
    <w:p w14:paraId="55DD7973" w14:textId="77777777" w:rsidR="006E660C" w:rsidRPr="003C3548" w:rsidRDefault="00F115BC" w:rsidP="006E6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guidance has been issued</w:t>
      </w:r>
      <w:r w:rsidR="006E660C" w:rsidRPr="006E660C">
        <w:rPr>
          <w:rFonts w:ascii="Arial" w:hAnsi="Arial" w:cs="Arial"/>
          <w:sz w:val="24"/>
          <w:szCs w:val="24"/>
        </w:rPr>
        <w:t>:</w:t>
      </w:r>
    </w:p>
    <w:p w14:paraId="2C891329" w14:textId="4A8B428F" w:rsidR="00F115BC" w:rsidRDefault="00F115BC" w:rsidP="00C96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you remain a patient, within the hospital, your self-isolation period will be </w:t>
      </w:r>
      <w:r w:rsidR="009F34BE">
        <w:rPr>
          <w:rFonts w:ascii="Arial" w:hAnsi="Arial" w:cs="Arial"/>
          <w:sz w:val="24"/>
          <w:szCs w:val="24"/>
        </w:rPr>
        <w:t>4</w:t>
      </w:r>
      <w:r w:rsidR="0000566A">
        <w:rPr>
          <w:rFonts w:ascii="Arial" w:hAnsi="Arial" w:cs="Arial"/>
          <w:sz w:val="24"/>
          <w:szCs w:val="24"/>
        </w:rPr>
        <w:t xml:space="preserve"> </w:t>
      </w:r>
      <w:r w:rsidR="00D8697F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days</w:t>
      </w:r>
      <w:r w:rsidR="00C96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the date of </w:t>
      </w:r>
      <w:r w:rsidR="00C962BC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. </w:t>
      </w:r>
      <w:r w:rsidR="0000566A">
        <w:rPr>
          <w:rFonts w:ascii="Arial" w:hAnsi="Arial" w:cs="Arial"/>
          <w:sz w:val="24"/>
          <w:szCs w:val="24"/>
        </w:rPr>
        <w:t xml:space="preserve">You will be tested </w:t>
      </w:r>
      <w:r w:rsidR="009F34BE">
        <w:rPr>
          <w:rFonts w:ascii="Arial" w:hAnsi="Arial" w:cs="Arial"/>
          <w:sz w:val="24"/>
          <w:szCs w:val="24"/>
        </w:rPr>
        <w:t xml:space="preserve">as soon as we have identified you have been a contact of a patient coronavirus (COVID-19), and again </w:t>
      </w:r>
      <w:r w:rsidR="0000566A">
        <w:rPr>
          <w:rFonts w:ascii="Arial" w:hAnsi="Arial" w:cs="Arial"/>
          <w:sz w:val="24"/>
          <w:szCs w:val="24"/>
        </w:rPr>
        <w:t xml:space="preserve">on day </w:t>
      </w:r>
      <w:r w:rsidR="009F34BE">
        <w:rPr>
          <w:rFonts w:ascii="Arial" w:hAnsi="Arial" w:cs="Arial"/>
          <w:sz w:val="24"/>
          <w:szCs w:val="24"/>
        </w:rPr>
        <w:t>3</w:t>
      </w:r>
      <w:r w:rsidR="0000566A">
        <w:rPr>
          <w:rFonts w:ascii="Arial" w:hAnsi="Arial" w:cs="Arial"/>
          <w:sz w:val="24"/>
          <w:szCs w:val="24"/>
        </w:rPr>
        <w:t xml:space="preserve"> and</w:t>
      </w:r>
      <w:r w:rsidR="009F34BE">
        <w:rPr>
          <w:rFonts w:ascii="Arial" w:hAnsi="Arial" w:cs="Arial"/>
          <w:sz w:val="24"/>
          <w:szCs w:val="24"/>
        </w:rPr>
        <w:t xml:space="preserve"> day 5. I</w:t>
      </w:r>
      <w:r w:rsidR="0000566A">
        <w:rPr>
          <w:rFonts w:ascii="Arial" w:hAnsi="Arial" w:cs="Arial"/>
          <w:sz w:val="24"/>
          <w:szCs w:val="24"/>
        </w:rPr>
        <w:t xml:space="preserve">f the </w:t>
      </w:r>
      <w:r w:rsidR="00AB299E">
        <w:rPr>
          <w:rFonts w:ascii="Arial" w:hAnsi="Arial" w:cs="Arial"/>
          <w:sz w:val="24"/>
          <w:szCs w:val="24"/>
        </w:rPr>
        <w:t xml:space="preserve">day 5 </w:t>
      </w:r>
      <w:r w:rsidR="0000566A">
        <w:rPr>
          <w:rFonts w:ascii="Arial" w:hAnsi="Arial" w:cs="Arial"/>
          <w:sz w:val="24"/>
          <w:szCs w:val="24"/>
        </w:rPr>
        <w:t xml:space="preserve">result is negative </w:t>
      </w:r>
      <w:r w:rsidR="00FF5E9C">
        <w:rPr>
          <w:rFonts w:ascii="Arial" w:hAnsi="Arial" w:cs="Arial"/>
          <w:sz w:val="24"/>
          <w:szCs w:val="24"/>
        </w:rPr>
        <w:t xml:space="preserve">your isolation period </w:t>
      </w:r>
      <w:r w:rsidR="00D8697F">
        <w:rPr>
          <w:rFonts w:ascii="Arial" w:hAnsi="Arial" w:cs="Arial"/>
          <w:sz w:val="24"/>
          <w:szCs w:val="24"/>
        </w:rPr>
        <w:t>may</w:t>
      </w:r>
      <w:r w:rsidR="00FF5E9C">
        <w:rPr>
          <w:rFonts w:ascii="Arial" w:hAnsi="Arial" w:cs="Arial"/>
          <w:sz w:val="24"/>
          <w:szCs w:val="24"/>
        </w:rPr>
        <w:t xml:space="preserve"> cease</w:t>
      </w:r>
      <w:r w:rsidR="000056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</w:t>
      </w:r>
      <w:r w:rsidR="0000566A"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 xml:space="preserve"> may be lengthened if a further exposure occurs</w:t>
      </w:r>
      <w:r w:rsidR="00D8697F">
        <w:rPr>
          <w:rFonts w:ascii="Arial" w:hAnsi="Arial" w:cs="Arial"/>
          <w:sz w:val="24"/>
          <w:szCs w:val="24"/>
        </w:rPr>
        <w:t xml:space="preserve"> or your</w:t>
      </w:r>
      <w:r w:rsidR="00E12FC3">
        <w:rPr>
          <w:rFonts w:ascii="Arial" w:hAnsi="Arial" w:cs="Arial"/>
          <w:sz w:val="24"/>
          <w:szCs w:val="24"/>
        </w:rPr>
        <w:t xml:space="preserve"> clinical </w:t>
      </w:r>
      <w:r w:rsidR="00D8697F">
        <w:rPr>
          <w:rFonts w:ascii="Arial" w:hAnsi="Arial" w:cs="Arial"/>
          <w:sz w:val="24"/>
          <w:szCs w:val="24"/>
        </w:rPr>
        <w:t>team deem it necessary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1B0D254" w14:textId="5B855378" w:rsidR="007C4979" w:rsidRDefault="00E67FDC" w:rsidP="00C962BC">
      <w:pPr>
        <w:rPr>
          <w:rFonts w:ascii="Arial" w:hAnsi="Arial" w:cs="Arial"/>
          <w:sz w:val="24"/>
          <w:szCs w:val="24"/>
        </w:rPr>
      </w:pPr>
      <w:r w:rsidRPr="00AE606B">
        <w:rPr>
          <w:rFonts w:ascii="Arial" w:hAnsi="Arial" w:cs="Arial"/>
          <w:sz w:val="24"/>
          <w:szCs w:val="24"/>
        </w:rPr>
        <w:t xml:space="preserve">If you are discharged </w:t>
      </w:r>
      <w:r>
        <w:rPr>
          <w:rFonts w:ascii="Arial" w:hAnsi="Arial" w:cs="Arial"/>
          <w:sz w:val="24"/>
          <w:szCs w:val="24"/>
        </w:rPr>
        <w:t>to another healthcare facility</w:t>
      </w:r>
      <w:r w:rsidRPr="00AE606B">
        <w:rPr>
          <w:rFonts w:ascii="Arial" w:hAnsi="Arial" w:cs="Arial"/>
          <w:sz w:val="24"/>
          <w:szCs w:val="24"/>
        </w:rPr>
        <w:t xml:space="preserve">, </w:t>
      </w:r>
      <w:r w:rsidR="00F115BC">
        <w:rPr>
          <w:rFonts w:ascii="Arial" w:hAnsi="Arial" w:cs="Arial"/>
          <w:sz w:val="24"/>
          <w:szCs w:val="24"/>
        </w:rPr>
        <w:t xml:space="preserve">your self-isolation </w:t>
      </w:r>
      <w:r w:rsidR="00D8697F">
        <w:rPr>
          <w:rFonts w:ascii="Arial" w:hAnsi="Arial" w:cs="Arial"/>
          <w:sz w:val="24"/>
          <w:szCs w:val="24"/>
        </w:rPr>
        <w:t>may</w:t>
      </w:r>
      <w:r w:rsidR="00F115BC">
        <w:rPr>
          <w:rFonts w:ascii="Arial" w:hAnsi="Arial" w:cs="Arial"/>
          <w:sz w:val="24"/>
          <w:szCs w:val="24"/>
        </w:rPr>
        <w:t xml:space="preserve"> need to continue </w:t>
      </w:r>
      <w:r w:rsidR="00D8697F">
        <w:rPr>
          <w:rFonts w:ascii="Arial" w:hAnsi="Arial" w:cs="Arial"/>
          <w:sz w:val="24"/>
          <w:szCs w:val="24"/>
        </w:rPr>
        <w:t>as directed by the new health care facility.</w:t>
      </w:r>
    </w:p>
    <w:p w14:paraId="1781B078" w14:textId="43A6F4AC" w:rsidR="006A4FD4" w:rsidRPr="006A4FD4" w:rsidRDefault="00E67FDC" w:rsidP="006A4FD4">
      <w:pPr>
        <w:jc w:val="both"/>
        <w:rPr>
          <w:rFonts w:ascii="Arial" w:hAnsi="Arial" w:cs="Arial"/>
          <w:sz w:val="24"/>
          <w:szCs w:val="24"/>
        </w:rPr>
      </w:pPr>
      <w:r w:rsidRPr="006A4FD4">
        <w:rPr>
          <w:rFonts w:ascii="Arial" w:hAnsi="Arial" w:cs="Arial"/>
          <w:sz w:val="24"/>
          <w:szCs w:val="24"/>
        </w:rPr>
        <w:t xml:space="preserve">If you are discharged to your own home </w:t>
      </w:r>
      <w:r w:rsidRPr="00D8697F">
        <w:rPr>
          <w:rFonts w:ascii="Arial" w:hAnsi="Arial" w:cs="Arial"/>
          <w:sz w:val="24"/>
          <w:szCs w:val="24"/>
        </w:rPr>
        <w:t xml:space="preserve">within </w:t>
      </w:r>
      <w:r w:rsidR="00AB299E">
        <w:rPr>
          <w:rFonts w:ascii="Arial" w:hAnsi="Arial" w:cs="Arial"/>
          <w:sz w:val="24"/>
          <w:szCs w:val="24"/>
        </w:rPr>
        <w:t>5</w:t>
      </w:r>
      <w:r w:rsidRPr="00D8697F">
        <w:rPr>
          <w:rFonts w:ascii="Arial" w:hAnsi="Arial" w:cs="Arial"/>
          <w:sz w:val="24"/>
          <w:szCs w:val="24"/>
        </w:rPr>
        <w:t xml:space="preserve"> days </w:t>
      </w:r>
      <w:r w:rsidRPr="006A4FD4">
        <w:rPr>
          <w:rFonts w:ascii="Arial" w:hAnsi="Arial" w:cs="Arial"/>
          <w:sz w:val="24"/>
          <w:szCs w:val="24"/>
        </w:rPr>
        <w:t>of receiving this</w:t>
      </w:r>
      <w:r w:rsidR="00C962BC" w:rsidRPr="006A4FD4">
        <w:rPr>
          <w:rFonts w:ascii="Arial" w:hAnsi="Arial" w:cs="Arial"/>
          <w:sz w:val="24"/>
          <w:szCs w:val="24"/>
        </w:rPr>
        <w:t xml:space="preserve"> information</w:t>
      </w:r>
      <w:r w:rsidR="00A22EDE" w:rsidRPr="006A4FD4">
        <w:rPr>
          <w:rFonts w:ascii="Arial" w:hAnsi="Arial" w:cs="Arial"/>
          <w:sz w:val="24"/>
          <w:szCs w:val="24"/>
        </w:rPr>
        <w:t xml:space="preserve"> </w:t>
      </w:r>
      <w:r w:rsidR="008E39EB" w:rsidRPr="006A4FD4">
        <w:rPr>
          <w:rFonts w:ascii="Arial" w:hAnsi="Arial" w:cs="Arial"/>
          <w:sz w:val="24"/>
          <w:szCs w:val="24"/>
        </w:rPr>
        <w:t>and</w:t>
      </w:r>
      <w:r w:rsidR="008E39EB" w:rsidRPr="006A4FD4">
        <w:rPr>
          <w:rFonts w:ascii="Arial" w:hAnsi="Arial" w:cs="Arial"/>
          <w:b/>
          <w:sz w:val="24"/>
          <w:szCs w:val="24"/>
        </w:rPr>
        <w:t xml:space="preserve"> </w:t>
      </w:r>
      <w:r w:rsidR="008E39EB" w:rsidRPr="006A4FD4">
        <w:rPr>
          <w:rFonts w:ascii="Arial" w:hAnsi="Arial" w:cs="Arial"/>
          <w:sz w:val="24"/>
          <w:szCs w:val="24"/>
        </w:rPr>
        <w:t xml:space="preserve">remain asymptomatic, </w:t>
      </w:r>
      <w:r w:rsidR="006A4FD4" w:rsidRPr="006A4FD4">
        <w:rPr>
          <w:rFonts w:ascii="Arial" w:hAnsi="Arial" w:cs="Arial"/>
          <w:sz w:val="24"/>
          <w:szCs w:val="24"/>
        </w:rPr>
        <w:t xml:space="preserve">please follow the current Government </w:t>
      </w:r>
      <w:proofErr w:type="spellStart"/>
      <w:r w:rsidR="006A4FD4" w:rsidRPr="006A4FD4">
        <w:rPr>
          <w:rFonts w:ascii="Arial" w:hAnsi="Arial" w:cs="Arial"/>
          <w:sz w:val="24"/>
          <w:szCs w:val="24"/>
        </w:rPr>
        <w:t>Covid</w:t>
      </w:r>
      <w:proofErr w:type="spellEnd"/>
      <w:r w:rsidR="006A4FD4" w:rsidRPr="006A4FD4">
        <w:rPr>
          <w:rFonts w:ascii="Arial" w:hAnsi="Arial" w:cs="Arial"/>
          <w:sz w:val="24"/>
          <w:szCs w:val="24"/>
        </w:rPr>
        <w:t xml:space="preserve"> 19 guidance, </w:t>
      </w:r>
    </w:p>
    <w:p w14:paraId="655B97CD" w14:textId="77777777" w:rsidR="00FF5E9C" w:rsidRPr="004E66F8" w:rsidRDefault="00B3686B" w:rsidP="00FF5E9C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FF5E9C" w:rsidRPr="004E66F8">
          <w:rPr>
            <w:rStyle w:val="Hyperlink"/>
            <w:rFonts w:ascii="Arial" w:hAnsi="Arial" w:cs="Arial"/>
            <w:sz w:val="24"/>
            <w:szCs w:val="24"/>
          </w:rPr>
          <w:t>Coronavirus (COVID-19): guidance - GOV.UK (www.gov.uk)</w:t>
        </w:r>
      </w:hyperlink>
    </w:p>
    <w:p w14:paraId="05DB73C2" w14:textId="77777777" w:rsidR="00A34559" w:rsidRDefault="009948B9" w:rsidP="00A34559">
      <w:pPr>
        <w:jc w:val="both"/>
        <w:rPr>
          <w:rFonts w:ascii="Arial" w:hAnsi="Arial" w:cs="Arial"/>
          <w:sz w:val="24"/>
          <w:szCs w:val="24"/>
        </w:rPr>
      </w:pPr>
      <w:r w:rsidRPr="00AE606B">
        <w:rPr>
          <w:rFonts w:ascii="Arial" w:hAnsi="Arial" w:cs="Arial"/>
          <w:sz w:val="24"/>
          <w:szCs w:val="24"/>
        </w:rPr>
        <w:t>If you have any</w:t>
      </w:r>
      <w:r w:rsidR="003C3548">
        <w:rPr>
          <w:rFonts w:ascii="Arial" w:hAnsi="Arial" w:cs="Arial"/>
          <w:sz w:val="24"/>
          <w:szCs w:val="24"/>
        </w:rPr>
        <w:t xml:space="preserve"> questions or concerns about this information </w:t>
      </w:r>
      <w:r w:rsidRPr="00AE606B">
        <w:rPr>
          <w:rFonts w:ascii="Arial" w:hAnsi="Arial" w:cs="Arial"/>
          <w:sz w:val="24"/>
          <w:szCs w:val="24"/>
        </w:rPr>
        <w:t xml:space="preserve">or your ongoing </w:t>
      </w:r>
      <w:proofErr w:type="gramStart"/>
      <w:r w:rsidRPr="00AE606B">
        <w:rPr>
          <w:rFonts w:ascii="Arial" w:hAnsi="Arial" w:cs="Arial"/>
          <w:sz w:val="24"/>
          <w:szCs w:val="24"/>
        </w:rPr>
        <w:t>care</w:t>
      </w:r>
      <w:proofErr w:type="gramEnd"/>
      <w:r w:rsidRPr="00AE606B">
        <w:rPr>
          <w:rFonts w:ascii="Arial" w:hAnsi="Arial" w:cs="Arial"/>
          <w:sz w:val="24"/>
          <w:szCs w:val="24"/>
        </w:rPr>
        <w:t xml:space="preserve"> please ask to speak with the nurse in charge of your ward</w:t>
      </w:r>
      <w:r w:rsidR="00A34559">
        <w:rPr>
          <w:rFonts w:ascii="Arial" w:hAnsi="Arial" w:cs="Arial"/>
          <w:sz w:val="24"/>
          <w:szCs w:val="24"/>
        </w:rPr>
        <w:t xml:space="preserve"> or our </w:t>
      </w:r>
      <w:r w:rsidR="00A34559" w:rsidRPr="00A34559">
        <w:rPr>
          <w:rFonts w:ascii="Arial" w:hAnsi="Arial" w:cs="Arial"/>
          <w:sz w:val="24"/>
          <w:szCs w:val="24"/>
        </w:rPr>
        <w:t>Patient advice and liaison service (PALS)</w:t>
      </w:r>
      <w:r w:rsidR="00A34559">
        <w:rPr>
          <w:rFonts w:ascii="Arial" w:hAnsi="Arial" w:cs="Arial"/>
          <w:sz w:val="24"/>
          <w:szCs w:val="24"/>
        </w:rPr>
        <w:t>.</w:t>
      </w:r>
    </w:p>
    <w:p w14:paraId="4EF49C9D" w14:textId="77777777" w:rsidR="00A34559" w:rsidRPr="00A34559" w:rsidRDefault="003C3548" w:rsidP="00A345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PALS can </w:t>
      </w:r>
      <w:r w:rsidR="00A34559" w:rsidRPr="00A34559">
        <w:rPr>
          <w:rFonts w:ascii="Arial" w:hAnsi="Arial" w:cs="Arial"/>
          <w:sz w:val="24"/>
          <w:szCs w:val="24"/>
        </w:rPr>
        <w:t>provide information about services both here at th</w:t>
      </w:r>
      <w:r w:rsidR="00A34559">
        <w:rPr>
          <w:rFonts w:ascii="Arial" w:hAnsi="Arial" w:cs="Arial"/>
          <w:sz w:val="24"/>
          <w:szCs w:val="24"/>
        </w:rPr>
        <w:t>e Trust and other organisation</w:t>
      </w:r>
      <w:r>
        <w:rPr>
          <w:rFonts w:ascii="Arial" w:hAnsi="Arial" w:cs="Arial"/>
          <w:sz w:val="24"/>
          <w:szCs w:val="24"/>
        </w:rPr>
        <w:t>s. PALS can</w:t>
      </w:r>
      <w:r w:rsidR="00A34559" w:rsidRPr="00A34559">
        <w:rPr>
          <w:rFonts w:ascii="Arial" w:hAnsi="Arial" w:cs="Arial"/>
          <w:sz w:val="24"/>
          <w:szCs w:val="24"/>
        </w:rPr>
        <w:t xml:space="preserve"> liaise with departments wit</w:t>
      </w:r>
      <w:r w:rsidR="00A34559">
        <w:rPr>
          <w:rFonts w:ascii="Arial" w:hAnsi="Arial" w:cs="Arial"/>
          <w:sz w:val="24"/>
          <w:szCs w:val="24"/>
        </w:rPr>
        <w:t>hin the hospital on your behalf</w:t>
      </w:r>
      <w:r w:rsidR="003E1527">
        <w:rPr>
          <w:rFonts w:ascii="Arial" w:hAnsi="Arial" w:cs="Arial"/>
          <w:sz w:val="24"/>
          <w:szCs w:val="24"/>
        </w:rPr>
        <w:t xml:space="preserve">, </w:t>
      </w:r>
      <w:r w:rsidR="00A34559" w:rsidRPr="00A34559">
        <w:rPr>
          <w:rFonts w:ascii="Arial" w:hAnsi="Arial" w:cs="Arial"/>
          <w:sz w:val="24"/>
          <w:szCs w:val="24"/>
        </w:rPr>
        <w:t>listen to any concerns you may have and help to resolve them</w:t>
      </w:r>
      <w:r w:rsidR="003E1527">
        <w:rPr>
          <w:rFonts w:ascii="Arial" w:hAnsi="Arial" w:cs="Arial"/>
          <w:sz w:val="24"/>
          <w:szCs w:val="24"/>
        </w:rPr>
        <w:t>.</w:t>
      </w:r>
    </w:p>
    <w:p w14:paraId="19290349" w14:textId="77777777" w:rsidR="00F07831" w:rsidRDefault="00A34559" w:rsidP="00086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contact our PALS team by telephone: </w:t>
      </w:r>
    </w:p>
    <w:p w14:paraId="556FCF99" w14:textId="77777777" w:rsidR="00F07831" w:rsidRDefault="00F07831" w:rsidP="00F07831">
      <w:pPr>
        <w:jc w:val="both"/>
        <w:rPr>
          <w:rFonts w:ascii="Arial" w:hAnsi="Arial" w:cs="Arial"/>
          <w:sz w:val="24"/>
          <w:szCs w:val="24"/>
        </w:rPr>
      </w:pPr>
      <w:r w:rsidRPr="00A34559">
        <w:rPr>
          <w:rFonts w:ascii="Arial" w:hAnsi="Arial" w:cs="Arial"/>
          <w:sz w:val="24"/>
          <w:szCs w:val="24"/>
        </w:rPr>
        <w:t>Prince</w:t>
      </w:r>
      <w:r>
        <w:rPr>
          <w:rFonts w:ascii="Arial" w:hAnsi="Arial" w:cs="Arial"/>
          <w:sz w:val="24"/>
          <w:szCs w:val="24"/>
        </w:rPr>
        <w:t xml:space="preserve">ss Royal Hospital: 01444 448678 </w:t>
      </w:r>
    </w:p>
    <w:p w14:paraId="3D7C16BF" w14:textId="77777777" w:rsidR="00F07831" w:rsidRDefault="00F07831" w:rsidP="00F07831">
      <w:pPr>
        <w:jc w:val="both"/>
        <w:rPr>
          <w:rFonts w:ascii="Arial" w:hAnsi="Arial" w:cs="Arial"/>
          <w:sz w:val="24"/>
          <w:szCs w:val="24"/>
        </w:rPr>
      </w:pPr>
      <w:r w:rsidRPr="00A34559">
        <w:rPr>
          <w:rFonts w:ascii="Arial" w:hAnsi="Arial" w:cs="Arial"/>
          <w:sz w:val="24"/>
          <w:szCs w:val="24"/>
        </w:rPr>
        <w:t xml:space="preserve">Royal Sussex County Hospital: 01273 664511 or 01273 664973. </w:t>
      </w:r>
    </w:p>
    <w:p w14:paraId="5C816205" w14:textId="77777777" w:rsidR="00F07831" w:rsidRDefault="00F07831" w:rsidP="00086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Richards Hospital: 01243 831822</w:t>
      </w:r>
    </w:p>
    <w:p w14:paraId="6A9A4257" w14:textId="77777777" w:rsidR="00F07831" w:rsidRDefault="00F07831" w:rsidP="00086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Worthing Hospital: 01903 285032</w:t>
      </w:r>
    </w:p>
    <w:p w14:paraId="3AEFEC5B" w14:textId="77777777" w:rsidR="00432C3B" w:rsidRPr="00A34559" w:rsidRDefault="003C3548" w:rsidP="00086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34559" w:rsidRPr="00A34559">
        <w:rPr>
          <w:rFonts w:ascii="Arial" w:hAnsi="Arial" w:cs="Arial"/>
          <w:sz w:val="24"/>
          <w:szCs w:val="24"/>
        </w:rPr>
        <w:t>mail</w:t>
      </w:r>
      <w:r w:rsidR="00F07831">
        <w:rPr>
          <w:rFonts w:ascii="Arial" w:hAnsi="Arial" w:cs="Arial"/>
          <w:sz w:val="24"/>
          <w:szCs w:val="24"/>
        </w:rPr>
        <w:t>:</w:t>
      </w:r>
      <w:r w:rsidR="00A34559" w:rsidRPr="00A34559">
        <w:rPr>
          <w:rFonts w:ascii="Arial" w:hAnsi="Arial" w:cs="Arial"/>
          <w:sz w:val="24"/>
          <w:szCs w:val="24"/>
        </w:rPr>
        <w:t xml:space="preserve">    </w:t>
      </w:r>
      <w:r w:rsidR="003E1527" w:rsidRPr="003E1527">
        <w:rPr>
          <w:rFonts w:ascii="Arial" w:hAnsi="Arial" w:cs="Arial"/>
          <w:sz w:val="24"/>
          <w:szCs w:val="24"/>
        </w:rPr>
        <w:t xml:space="preserve">uhsussex.pals@nhs.net </w:t>
      </w:r>
    </w:p>
    <w:sectPr w:rsidR="00432C3B" w:rsidRPr="00A34559" w:rsidSect="00AE606B">
      <w:headerReference w:type="default" r:id="rId9"/>
      <w:footerReference w:type="default" r:id="rId10"/>
      <w:pgSz w:w="11906" w:h="16838"/>
      <w:pgMar w:top="993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B1ED" w14:textId="77777777" w:rsidR="00AD72AA" w:rsidRDefault="00AD72AA" w:rsidP="002A3BE2">
      <w:pPr>
        <w:spacing w:after="0" w:line="240" w:lineRule="auto"/>
      </w:pPr>
      <w:r>
        <w:separator/>
      </w:r>
    </w:p>
  </w:endnote>
  <w:endnote w:type="continuationSeparator" w:id="0">
    <w:p w14:paraId="0925D154" w14:textId="77777777" w:rsidR="00AD72AA" w:rsidRDefault="00AD72AA" w:rsidP="002A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2623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831F7" w14:textId="6E5451F8" w:rsidR="00F07831" w:rsidRDefault="00AB299E" w:rsidP="00F07831">
        <w:pPr>
          <w:pStyle w:val="Footer"/>
        </w:pPr>
        <w:r>
          <w:t>25</w:t>
        </w:r>
        <w:r w:rsidR="00F115BC">
          <w:t>.0</w:t>
        </w:r>
        <w:r>
          <w:t>5</w:t>
        </w:r>
        <w:r w:rsidR="00F115BC">
          <w:t>.2022</w:t>
        </w:r>
        <w:r w:rsidR="003C3548">
          <w:t xml:space="preserve"> – </w:t>
        </w:r>
        <w:r w:rsidR="00A22EDE">
          <w:t>Patient i</w:t>
        </w:r>
        <w:r w:rsidR="003C3548">
          <w:t>nformation</w:t>
        </w:r>
        <w:r w:rsidR="00F07831">
          <w:t xml:space="preserve"> </w:t>
        </w:r>
        <w:r w:rsidR="00A22EDE">
          <w:t>letter following COVID-19 exposure</w:t>
        </w:r>
        <w:r w:rsidR="00F07831">
          <w:t xml:space="preserve"> – IPC Team</w:t>
        </w:r>
        <w:r w:rsidR="00A22EDE">
          <w:t xml:space="preserve"> </w:t>
        </w:r>
      </w:p>
      <w:p w14:paraId="0BC17CF1" w14:textId="77777777" w:rsidR="006E660C" w:rsidRDefault="006E660C" w:rsidP="00F07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2E379" w14:textId="77777777" w:rsidR="00A34559" w:rsidRPr="00AE606B" w:rsidRDefault="00A34559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365A" w14:textId="77777777" w:rsidR="00AD72AA" w:rsidRDefault="00AD72AA" w:rsidP="002A3BE2">
      <w:pPr>
        <w:spacing w:after="0" w:line="240" w:lineRule="auto"/>
      </w:pPr>
      <w:r>
        <w:separator/>
      </w:r>
    </w:p>
  </w:footnote>
  <w:footnote w:type="continuationSeparator" w:id="0">
    <w:p w14:paraId="4F25F72D" w14:textId="77777777" w:rsidR="00AD72AA" w:rsidRDefault="00AD72AA" w:rsidP="002A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6826" w14:textId="77777777" w:rsidR="00B55708" w:rsidRDefault="00B55708" w:rsidP="00B5570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BB0F62D" wp14:editId="3EE0EC4C">
          <wp:extent cx="2038350" cy="628650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35C30" w14:textId="77777777" w:rsidR="00B55708" w:rsidRPr="00B55708" w:rsidRDefault="00B55708" w:rsidP="00B5570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E4D32"/>
    <w:multiLevelType w:val="hybridMultilevel"/>
    <w:tmpl w:val="638424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6673BBC"/>
    <w:multiLevelType w:val="multilevel"/>
    <w:tmpl w:val="C9D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02F87"/>
    <w:multiLevelType w:val="multilevel"/>
    <w:tmpl w:val="3670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DE6AED"/>
    <w:multiLevelType w:val="multilevel"/>
    <w:tmpl w:val="B47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8B9"/>
    <w:rsid w:val="0000566A"/>
    <w:rsid w:val="00086048"/>
    <w:rsid w:val="000F6880"/>
    <w:rsid w:val="00136B14"/>
    <w:rsid w:val="00283AD9"/>
    <w:rsid w:val="002A3BE2"/>
    <w:rsid w:val="00345228"/>
    <w:rsid w:val="00383774"/>
    <w:rsid w:val="003C3548"/>
    <w:rsid w:val="003D7423"/>
    <w:rsid w:val="003E1527"/>
    <w:rsid w:val="00432C3B"/>
    <w:rsid w:val="004E66F8"/>
    <w:rsid w:val="004F6963"/>
    <w:rsid w:val="00582D85"/>
    <w:rsid w:val="006A4FD4"/>
    <w:rsid w:val="006B0D0D"/>
    <w:rsid w:val="006E660C"/>
    <w:rsid w:val="00713DC8"/>
    <w:rsid w:val="007551AD"/>
    <w:rsid w:val="00793DA4"/>
    <w:rsid w:val="007C4979"/>
    <w:rsid w:val="008069AD"/>
    <w:rsid w:val="00806BCB"/>
    <w:rsid w:val="00812276"/>
    <w:rsid w:val="008E08A0"/>
    <w:rsid w:val="008E39EB"/>
    <w:rsid w:val="008E47FC"/>
    <w:rsid w:val="008F085F"/>
    <w:rsid w:val="00953814"/>
    <w:rsid w:val="009948B9"/>
    <w:rsid w:val="009F34BE"/>
    <w:rsid w:val="00A11D3A"/>
    <w:rsid w:val="00A22EDE"/>
    <w:rsid w:val="00A34559"/>
    <w:rsid w:val="00AB299E"/>
    <w:rsid w:val="00AD72AA"/>
    <w:rsid w:val="00AE606B"/>
    <w:rsid w:val="00B3497E"/>
    <w:rsid w:val="00B3686B"/>
    <w:rsid w:val="00B43253"/>
    <w:rsid w:val="00B55708"/>
    <w:rsid w:val="00B8285F"/>
    <w:rsid w:val="00C4572E"/>
    <w:rsid w:val="00C64AF4"/>
    <w:rsid w:val="00C962BC"/>
    <w:rsid w:val="00CF3A61"/>
    <w:rsid w:val="00D8697F"/>
    <w:rsid w:val="00E12FC3"/>
    <w:rsid w:val="00E600A9"/>
    <w:rsid w:val="00E67FDC"/>
    <w:rsid w:val="00E8466D"/>
    <w:rsid w:val="00EF3301"/>
    <w:rsid w:val="00F07831"/>
    <w:rsid w:val="00F115BC"/>
    <w:rsid w:val="00F979AE"/>
    <w:rsid w:val="00F97B90"/>
    <w:rsid w:val="00FF2638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B8AEFF"/>
  <w15:docId w15:val="{3B4A01A0-677B-4FFE-86BD-DAFB275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3DA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E2"/>
  </w:style>
  <w:style w:type="paragraph" w:styleId="Footer">
    <w:name w:val="footer"/>
    <w:basedOn w:val="Normal"/>
    <w:link w:val="FooterChar"/>
    <w:uiPriority w:val="99"/>
    <w:unhideWhenUsed/>
    <w:rsid w:val="002A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E2"/>
  </w:style>
  <w:style w:type="character" w:styleId="CommentReference">
    <w:name w:val="annotation reference"/>
    <w:basedOn w:val="DefaultParagraphFont"/>
    <w:uiPriority w:val="99"/>
    <w:semiHidden/>
    <w:unhideWhenUsed/>
    <w:rsid w:val="00A34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5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6B14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67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coronavirus-covid-19-list-of-gui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025A-6630-439C-B90D-0AF4C9CC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Shila</dc:creator>
  <cp:lastModifiedBy>BURGOYNE, Kevin (UNIVERSITY HOSPITALS SUSSEX NHS FOUNDATION TRUST)</cp:lastModifiedBy>
  <cp:revision>2</cp:revision>
  <dcterms:created xsi:type="dcterms:W3CDTF">2022-06-10T15:49:00Z</dcterms:created>
  <dcterms:modified xsi:type="dcterms:W3CDTF">2022-06-10T15:49:00Z</dcterms:modified>
</cp:coreProperties>
</file>