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EF" w:rsidRDefault="00B746EF" w:rsidP="00B746EF">
      <w:pPr>
        <w:rPr>
          <w:rFonts w:ascii="Arial" w:hAnsi="Arial" w:cs="Arial"/>
        </w:rPr>
      </w:pPr>
    </w:p>
    <w:p w:rsidR="004C3CCA" w:rsidRDefault="004C3CCA" w:rsidP="004C3CCA">
      <w:pPr>
        <w:pStyle w:val="Title"/>
        <w:jc w:val="center"/>
      </w:pPr>
      <w:r>
        <w:t>ESCC ASC Referral Process</w:t>
      </w:r>
    </w:p>
    <w:tbl>
      <w:tblPr>
        <w:tblW w:w="97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980"/>
        <w:gridCol w:w="980"/>
        <w:gridCol w:w="980"/>
        <w:gridCol w:w="980"/>
        <w:gridCol w:w="980"/>
        <w:gridCol w:w="980"/>
        <w:gridCol w:w="980"/>
        <w:gridCol w:w="1341"/>
      </w:tblGrid>
      <w:tr w:rsidR="00B746EF" w:rsidTr="00B746EF">
        <w:trPr>
          <w:trHeight w:val="241"/>
        </w:trPr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46EF" w:rsidRDefault="00B746E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E46D26F" wp14:editId="0E03CD23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43180</wp:posOffset>
                  </wp:positionV>
                  <wp:extent cx="5781675" cy="600075"/>
                  <wp:effectExtent l="0" t="0" r="9525" b="9525"/>
                  <wp:wrapNone/>
                  <wp:docPr id="17" name="Picture 17" descr="East Sussex Patient is MR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ast Sussex Patient is MRF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5"/>
            </w:tblGrid>
            <w:tr w:rsidR="00B746EF" w:rsidTr="00B746EF">
              <w:trPr>
                <w:trHeight w:val="241"/>
                <w:tblCellSpacing w:w="0" w:type="dxa"/>
              </w:trPr>
              <w:tc>
                <w:tcPr>
                  <w:tcW w:w="1285" w:type="dxa"/>
                  <w:noWrap/>
                  <w:vAlign w:val="bottom"/>
                  <w:hideMark/>
                </w:tcPr>
                <w:p w:rsidR="00B746EF" w:rsidRDefault="00B746E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B746EF" w:rsidRDefault="00B746EF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6EF" w:rsidTr="00B746EF">
        <w:trPr>
          <w:trHeight w:val="241"/>
        </w:trPr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6EF" w:rsidTr="00B746EF">
        <w:trPr>
          <w:trHeight w:val="241"/>
        </w:trPr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6EF" w:rsidTr="00B746EF">
        <w:trPr>
          <w:trHeight w:val="241"/>
        </w:trPr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6EF" w:rsidTr="00B746EF">
        <w:trPr>
          <w:trHeight w:val="241"/>
        </w:trPr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99CA76E" wp14:editId="59CFDE42">
                  <wp:simplePos x="0" y="0"/>
                  <wp:positionH relativeFrom="column">
                    <wp:posOffset>1984375</wp:posOffset>
                  </wp:positionH>
                  <wp:positionV relativeFrom="paragraph">
                    <wp:posOffset>25400</wp:posOffset>
                  </wp:positionV>
                  <wp:extent cx="590550" cy="43815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68E65C4" wp14:editId="6FE2D73C">
                  <wp:simplePos x="0" y="0"/>
                  <wp:positionH relativeFrom="column">
                    <wp:posOffset>3965575</wp:posOffset>
                  </wp:positionH>
                  <wp:positionV relativeFrom="paragraph">
                    <wp:posOffset>25400</wp:posOffset>
                  </wp:positionV>
                  <wp:extent cx="590550" cy="447675"/>
                  <wp:effectExtent l="0" t="0" r="0" b="9525"/>
                  <wp:wrapNone/>
                  <wp:docPr id="15" name="Pictur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C67FA20" wp14:editId="6BF39C07">
                  <wp:simplePos x="0" y="0"/>
                  <wp:positionH relativeFrom="column">
                    <wp:posOffset>3257550</wp:posOffset>
                  </wp:positionH>
                  <wp:positionV relativeFrom="paragraph">
                    <wp:posOffset>463550</wp:posOffset>
                  </wp:positionV>
                  <wp:extent cx="2914650" cy="2352675"/>
                  <wp:effectExtent l="0" t="0" r="0" b="9525"/>
                  <wp:wrapNone/>
                  <wp:docPr id="14" name="Picture 14" descr="Patient requires Placement&#10;1. Hub sends ward assessment to &#10;AS-duty-sdw@eastsussex.gov.uk. &#10;2. OOCH forward to suitable Block bed with capacity.&#10;3. Home complete telephone assessment &#10;4. Home confirms start date with ward&#10; 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atient requires Placement&#10;1. Hub sends ward assessment to &#10;AS-duty-sdw@eastsussex.gov.uk. &#10;2. OOCH forward to suitable Block bed with capacity.&#10;3. Home complete telephone assessment &#10;4. Home confirms start date with ward&#10; 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352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BB5A2DD" wp14:editId="0235EEE7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482600</wp:posOffset>
                  </wp:positionV>
                  <wp:extent cx="2847975" cy="1628775"/>
                  <wp:effectExtent l="0" t="0" r="9525" b="9525"/>
                  <wp:wrapNone/>
                  <wp:docPr id="13" name="Picture 13" descr="Patient requires homecare.&#10;1. Hub sends ward assessment to  &#10;AS-duty-sdw@eastsussex.gov.uk. &#10;2. OOCH access Block hours, defaulting to interim/Block bed if there is a delay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tient requires homecare.&#10;1. Hub sends ward assessment to  &#10;AS-duty-sdw@eastsussex.gov.uk. &#10;2. OOCH access Block hours, defaulting to interim/Block bed if there is a delay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62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A1AB5B5" wp14:editId="1DB9DDE4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2273300</wp:posOffset>
                  </wp:positionV>
                  <wp:extent cx="781050" cy="2657475"/>
                  <wp:effectExtent l="0" t="0" r="0" b="9525"/>
                  <wp:wrapNone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657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E8224FA" wp14:editId="61D19104">
                  <wp:simplePos x="0" y="0"/>
                  <wp:positionH relativeFrom="column">
                    <wp:posOffset>2149475</wp:posOffset>
                  </wp:positionH>
                  <wp:positionV relativeFrom="paragraph">
                    <wp:posOffset>2241550</wp:posOffset>
                  </wp:positionV>
                  <wp:extent cx="571500" cy="1114425"/>
                  <wp:effectExtent l="0" t="0" r="0" b="9525"/>
                  <wp:wrapNone/>
                  <wp:docPr id="11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FB52C95" wp14:editId="247C19B6">
                  <wp:simplePos x="0" y="0"/>
                  <wp:positionH relativeFrom="column">
                    <wp:posOffset>3730625</wp:posOffset>
                  </wp:positionH>
                  <wp:positionV relativeFrom="paragraph">
                    <wp:posOffset>2921000</wp:posOffset>
                  </wp:positionV>
                  <wp:extent cx="590550" cy="428625"/>
                  <wp:effectExtent l="0" t="0" r="0" b="9525"/>
                  <wp:wrapNone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7F31CD4" wp14:editId="54A5D651">
                  <wp:simplePos x="0" y="0"/>
                  <wp:positionH relativeFrom="column">
                    <wp:posOffset>5108575</wp:posOffset>
                  </wp:positionH>
                  <wp:positionV relativeFrom="paragraph">
                    <wp:posOffset>2946400</wp:posOffset>
                  </wp:positionV>
                  <wp:extent cx="590550" cy="196215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962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91BD171" wp14:editId="3B3ECB18">
                  <wp:simplePos x="0" y="0"/>
                  <wp:positionH relativeFrom="column">
                    <wp:posOffset>1746250</wp:posOffset>
                  </wp:positionH>
                  <wp:positionV relativeFrom="paragraph">
                    <wp:posOffset>3403600</wp:posOffset>
                  </wp:positionV>
                  <wp:extent cx="3028950" cy="923925"/>
                  <wp:effectExtent l="0" t="0" r="0" b="9525"/>
                  <wp:wrapNone/>
                  <wp:docPr id="8" name="Picture 8" descr="If discharge needs to happen sooner ESCC will request Hub to arrange an interim health b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f discharge needs to happen sooner ESCC will request Hub to arrange an interim health be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302390C" wp14:editId="37537FB0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4508500</wp:posOffset>
                  </wp:positionV>
                  <wp:extent cx="590550" cy="466725"/>
                  <wp:effectExtent l="0" t="0" r="0" b="9525"/>
                  <wp:wrapNone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956665F" wp14:editId="22A1FF6A">
                  <wp:simplePos x="0" y="0"/>
                  <wp:positionH relativeFrom="column">
                    <wp:posOffset>3863975</wp:posOffset>
                  </wp:positionH>
                  <wp:positionV relativeFrom="paragraph">
                    <wp:posOffset>4546600</wp:posOffset>
                  </wp:positionV>
                  <wp:extent cx="600075" cy="409575"/>
                  <wp:effectExtent l="0" t="0" r="9525" b="9525"/>
                  <wp:wrapNone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BD04220" wp14:editId="3F859D7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5022850</wp:posOffset>
                  </wp:positionV>
                  <wp:extent cx="2533650" cy="1152525"/>
                  <wp:effectExtent l="0" t="0" r="0" b="9525"/>
                  <wp:wrapNone/>
                  <wp:docPr id="5" name="Picture 5" descr="1. Discharge time and destination confirmed.&#10;2. TTO's, Transport, Food and access confirmed.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. Discharge time and destination confirmed.&#10;2. TTO's, Transport, Food and access confirmed.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3F5CD66" wp14:editId="07D57143">
                  <wp:simplePos x="0" y="0"/>
                  <wp:positionH relativeFrom="column">
                    <wp:posOffset>3441700</wp:posOffset>
                  </wp:positionH>
                  <wp:positionV relativeFrom="paragraph">
                    <wp:posOffset>5029200</wp:posOffset>
                  </wp:positionV>
                  <wp:extent cx="2581275" cy="1143000"/>
                  <wp:effectExtent l="0" t="0" r="9525" b="0"/>
                  <wp:wrapNone/>
                  <wp:docPr id="4" name="Picture 4" descr="1. Discharge time and destination confirmed.&#10;2. TTO's &amp; Transport and transport arranged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. Discharge time and destination confirmed.&#10;2. TTO's &amp; Transport and transport arranged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5"/>
            </w:tblGrid>
            <w:tr w:rsidR="00B746EF" w:rsidTr="00B746EF">
              <w:trPr>
                <w:trHeight w:val="241"/>
                <w:tblCellSpacing w:w="0" w:type="dxa"/>
              </w:trPr>
              <w:tc>
                <w:tcPr>
                  <w:tcW w:w="1285" w:type="dxa"/>
                  <w:noWrap/>
                  <w:vAlign w:val="bottom"/>
                  <w:hideMark/>
                </w:tcPr>
                <w:p w:rsidR="00B746EF" w:rsidRDefault="00B746E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6EF" w:rsidTr="00B746EF">
        <w:trPr>
          <w:trHeight w:val="241"/>
        </w:trPr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6EF" w:rsidTr="00B746EF">
        <w:trPr>
          <w:trHeight w:val="241"/>
        </w:trPr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6EF" w:rsidTr="00B746EF">
        <w:trPr>
          <w:trHeight w:val="241"/>
        </w:trPr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6EF" w:rsidTr="00B746EF">
        <w:trPr>
          <w:trHeight w:val="241"/>
        </w:trPr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6EF" w:rsidTr="00B746EF">
        <w:trPr>
          <w:trHeight w:val="241"/>
        </w:trPr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6EF" w:rsidTr="00B746EF">
        <w:trPr>
          <w:trHeight w:val="241"/>
        </w:trPr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6EF" w:rsidTr="00B746EF">
        <w:trPr>
          <w:trHeight w:val="241"/>
        </w:trPr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6EF" w:rsidTr="00B746EF">
        <w:trPr>
          <w:trHeight w:val="809"/>
        </w:trPr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6EF" w:rsidTr="00B746EF">
        <w:trPr>
          <w:trHeight w:val="809"/>
        </w:trPr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6EF" w:rsidTr="00B746EF">
        <w:trPr>
          <w:trHeight w:val="270"/>
        </w:trPr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6EF" w:rsidTr="00B746EF">
        <w:trPr>
          <w:trHeight w:val="270"/>
        </w:trPr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6EF" w:rsidTr="00B746EF">
        <w:trPr>
          <w:trHeight w:val="482"/>
        </w:trPr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6EF" w:rsidTr="00B746EF">
        <w:trPr>
          <w:trHeight w:val="241"/>
        </w:trPr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6EF" w:rsidTr="00B746EF">
        <w:trPr>
          <w:trHeight w:val="241"/>
        </w:trPr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6EF" w:rsidTr="00B746EF">
        <w:trPr>
          <w:trHeight w:val="241"/>
        </w:trPr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6EF" w:rsidTr="00B746EF">
        <w:trPr>
          <w:trHeight w:val="482"/>
        </w:trPr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6EF" w:rsidTr="00B746EF">
        <w:trPr>
          <w:trHeight w:val="241"/>
        </w:trPr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6EF" w:rsidTr="00B746EF">
        <w:trPr>
          <w:trHeight w:val="241"/>
        </w:trPr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6EF" w:rsidTr="00B746EF">
        <w:trPr>
          <w:trHeight w:val="241"/>
        </w:trPr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6EF" w:rsidTr="00B746EF">
        <w:trPr>
          <w:trHeight w:val="482"/>
        </w:trPr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6EF" w:rsidTr="00B746EF">
        <w:trPr>
          <w:trHeight w:val="241"/>
        </w:trPr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6EF" w:rsidTr="00B746EF">
        <w:trPr>
          <w:trHeight w:val="250"/>
        </w:trPr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6EF" w:rsidTr="00B746EF">
        <w:trPr>
          <w:trHeight w:val="241"/>
        </w:trPr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6EF" w:rsidTr="00B746EF">
        <w:trPr>
          <w:trHeight w:val="241"/>
        </w:trPr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6EF" w:rsidTr="00B746EF">
        <w:trPr>
          <w:trHeight w:val="241"/>
        </w:trPr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6EF" w:rsidTr="00B746EF">
        <w:trPr>
          <w:trHeight w:val="241"/>
        </w:trPr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6EF" w:rsidTr="00B746EF">
        <w:trPr>
          <w:trHeight w:val="241"/>
        </w:trPr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6EF" w:rsidTr="00B746EF">
        <w:trPr>
          <w:trHeight w:val="241"/>
        </w:trPr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6EF" w:rsidTr="00B746EF">
        <w:trPr>
          <w:trHeight w:val="241"/>
        </w:trPr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6EF" w:rsidTr="00B746EF">
        <w:trPr>
          <w:trHeight w:val="241"/>
        </w:trPr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6EF" w:rsidTr="004C3CCA">
        <w:trPr>
          <w:trHeight w:val="241"/>
        </w:trPr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gridSpan w:val="2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235AE26" wp14:editId="6066A1F3">
                  <wp:simplePos x="0" y="0"/>
                  <wp:positionH relativeFrom="column">
                    <wp:posOffset>534035</wp:posOffset>
                  </wp:positionH>
                  <wp:positionV relativeFrom="paragraph">
                    <wp:posOffset>-168910</wp:posOffset>
                  </wp:positionV>
                  <wp:extent cx="590550" cy="4953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gridSpan w:val="2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C5FBF52" wp14:editId="603B87AD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76200</wp:posOffset>
                  </wp:positionV>
                  <wp:extent cx="590550" cy="50482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6EF" w:rsidTr="00B746EF">
        <w:trPr>
          <w:trHeight w:val="241"/>
        </w:trPr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746EF" w:rsidRDefault="00B746E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746EF" w:rsidRDefault="00B746E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6EF" w:rsidTr="00B746EF">
        <w:trPr>
          <w:trHeight w:val="241"/>
        </w:trPr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746EF" w:rsidRDefault="00B746E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746EF" w:rsidRDefault="00B746E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6EF" w:rsidTr="00B746EF">
        <w:trPr>
          <w:trHeight w:val="241"/>
        </w:trPr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746EF" w:rsidRDefault="00B746E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746EF" w:rsidRDefault="00B746E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46EF" w:rsidTr="004C3CCA">
        <w:trPr>
          <w:trHeight w:val="241"/>
        </w:trPr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21" w:type="dxa"/>
            <w:gridSpan w:val="7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5C44EE8" wp14:editId="5713D10E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-128905</wp:posOffset>
                  </wp:positionV>
                  <wp:extent cx="3600450" cy="638175"/>
                  <wp:effectExtent l="0" t="0" r="0" b="9525"/>
                  <wp:wrapNone/>
                  <wp:docPr id="1" name="Picture 1" descr="Patient Discharg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tient Discharg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46EF" w:rsidTr="00B746EF">
        <w:trPr>
          <w:trHeight w:val="241"/>
        </w:trPr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B746EF" w:rsidRDefault="00B746E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746EF" w:rsidTr="00B746EF">
        <w:trPr>
          <w:trHeight w:val="241"/>
        </w:trPr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B746EF" w:rsidRDefault="00B746E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746EF" w:rsidTr="00B746EF">
        <w:trPr>
          <w:trHeight w:val="241"/>
        </w:trPr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B746EF" w:rsidRDefault="00B746E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746EF" w:rsidTr="00B746EF">
        <w:trPr>
          <w:trHeight w:val="241"/>
        </w:trPr>
        <w:tc>
          <w:tcPr>
            <w:tcW w:w="1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46EF" w:rsidRDefault="00B746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B746EF" w:rsidRDefault="00B746E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4C3CCA" w:rsidRPr="004C3CCA" w:rsidRDefault="004C3CCA" w:rsidP="004C3CCA">
      <w:pPr>
        <w:rPr>
          <w:rFonts w:ascii="Arial" w:hAnsi="Arial" w:cs="Arial"/>
          <w:sz w:val="20"/>
        </w:rPr>
      </w:pPr>
      <w:r w:rsidRPr="004C3CCA">
        <w:rPr>
          <w:rFonts w:ascii="Arial" w:hAnsi="Arial" w:cs="Arial"/>
          <w:sz w:val="20"/>
        </w:rPr>
        <w:t>Notes:</w:t>
      </w:r>
    </w:p>
    <w:p w:rsidR="004C3CCA" w:rsidRPr="004C3CCA" w:rsidRDefault="004C3CCA" w:rsidP="004C3CCA">
      <w:pPr>
        <w:numPr>
          <w:ilvl w:val="0"/>
          <w:numId w:val="1"/>
        </w:numPr>
        <w:rPr>
          <w:rFonts w:ascii="Arial" w:eastAsia="Times New Roman" w:hAnsi="Arial" w:cs="Arial"/>
          <w:sz w:val="20"/>
        </w:rPr>
      </w:pPr>
      <w:r w:rsidRPr="004C3CCA">
        <w:rPr>
          <w:rFonts w:ascii="Arial" w:eastAsia="Times New Roman" w:hAnsi="Arial" w:cs="Arial"/>
          <w:sz w:val="20"/>
        </w:rPr>
        <w:t>A ward assessment can be ANT or an email with the core information (as listed in the A</w:t>
      </w:r>
      <w:bookmarkStart w:id="0" w:name="_GoBack"/>
      <w:bookmarkEnd w:id="0"/>
      <w:r w:rsidRPr="004C3CCA">
        <w:rPr>
          <w:rFonts w:ascii="Arial" w:eastAsia="Times New Roman" w:hAnsi="Arial" w:cs="Arial"/>
          <w:sz w:val="20"/>
        </w:rPr>
        <w:t>NT)</w:t>
      </w:r>
    </w:p>
    <w:p w:rsidR="004C3CCA" w:rsidRPr="004C3CCA" w:rsidRDefault="004C3CCA" w:rsidP="004C3CCA">
      <w:pPr>
        <w:numPr>
          <w:ilvl w:val="0"/>
          <w:numId w:val="1"/>
        </w:numPr>
        <w:rPr>
          <w:rFonts w:ascii="Arial" w:eastAsia="Times New Roman" w:hAnsi="Arial" w:cs="Arial"/>
          <w:sz w:val="20"/>
        </w:rPr>
      </w:pPr>
      <w:r w:rsidRPr="004C3CCA">
        <w:rPr>
          <w:rFonts w:ascii="Arial" w:eastAsia="Times New Roman" w:hAnsi="Arial" w:cs="Arial"/>
          <w:sz w:val="20"/>
        </w:rPr>
        <w:t>For JCR please follow normal pathway but let me know if any JCR cases are being discharged to health beds as we may also source homecare for them.</w:t>
      </w:r>
    </w:p>
    <w:p w:rsidR="0013519D" w:rsidRDefault="004C3CCA" w:rsidP="00B746EF"/>
    <w:sectPr w:rsidR="0013519D" w:rsidSect="004C3CCA">
      <w:pgSz w:w="11906" w:h="16838"/>
      <w:pgMar w:top="-29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EF" w:rsidRDefault="00B746EF" w:rsidP="00B746EF">
      <w:r>
        <w:separator/>
      </w:r>
    </w:p>
  </w:endnote>
  <w:endnote w:type="continuationSeparator" w:id="0">
    <w:p w:rsidR="00B746EF" w:rsidRDefault="00B746EF" w:rsidP="00B7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EF" w:rsidRDefault="00B746EF" w:rsidP="00B746EF">
      <w:r>
        <w:separator/>
      </w:r>
    </w:p>
  </w:footnote>
  <w:footnote w:type="continuationSeparator" w:id="0">
    <w:p w:rsidR="00B746EF" w:rsidRDefault="00B746EF" w:rsidP="00B74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70358"/>
    <w:multiLevelType w:val="multilevel"/>
    <w:tmpl w:val="0FF0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EF"/>
    <w:rsid w:val="004C3CCA"/>
    <w:rsid w:val="00A95C29"/>
    <w:rsid w:val="00AB3167"/>
    <w:rsid w:val="00B7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E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6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6E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746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6EF"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4C3C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C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E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6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6E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746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6EF"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4C3C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C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593</Characters>
  <Application>Microsoft Office Word</Application>
  <DocSecurity>0</DocSecurity>
  <Lines>4</Lines>
  <Paragraphs>1</Paragraphs>
  <ScaleCrop>false</ScaleCrop>
  <Company>BSUH NHS Trust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Rankin, Philip</dc:creator>
  <cp:lastModifiedBy>Rankin, Philip</cp:lastModifiedBy>
  <cp:revision>2</cp:revision>
  <dcterms:created xsi:type="dcterms:W3CDTF">2020-04-20T19:21:00Z</dcterms:created>
  <dcterms:modified xsi:type="dcterms:W3CDTF">2020-04-20T19:32:00Z</dcterms:modified>
</cp:coreProperties>
</file>