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F5" w:rsidRDefault="002B2FF5" w:rsidP="002B2FF5">
      <w:bookmarkStart w:id="0" w:name="_GoBack"/>
      <w:bookmarkEnd w:id="0"/>
      <w:r>
        <w:t>Covid-19 PH contingency management</w:t>
      </w:r>
    </w:p>
    <w:p w:rsidR="002B2FF5" w:rsidRDefault="002B2FF5" w:rsidP="002B2FF5">
      <w:pPr>
        <w:pStyle w:val="ListParagraph"/>
        <w:numPr>
          <w:ilvl w:val="0"/>
          <w:numId w:val="1"/>
        </w:numPr>
      </w:pPr>
      <w:r>
        <w:t>Minimal necessary patient contact</w:t>
      </w:r>
    </w:p>
    <w:p w:rsidR="002B2FF5" w:rsidRDefault="002B2FF5" w:rsidP="002B2FF5">
      <w:pPr>
        <w:pStyle w:val="ListParagraph"/>
        <w:numPr>
          <w:ilvl w:val="1"/>
          <w:numId w:val="1"/>
        </w:numPr>
      </w:pPr>
      <w:r>
        <w:t>Telephone mainly</w:t>
      </w:r>
    </w:p>
    <w:p w:rsidR="002B2FF5" w:rsidRDefault="002B2FF5" w:rsidP="002B2FF5">
      <w:pPr>
        <w:pStyle w:val="ListParagraph"/>
        <w:numPr>
          <w:ilvl w:val="1"/>
          <w:numId w:val="1"/>
        </w:numPr>
      </w:pPr>
      <w:r>
        <w:t xml:space="preserve">Encourage patients to access BP &amp; saturation monitors, weighing scales, thermometer </w:t>
      </w:r>
      <w:proofErr w:type="spellStart"/>
      <w:r>
        <w:t>etc</w:t>
      </w:r>
      <w:proofErr w:type="spellEnd"/>
    </w:p>
    <w:p w:rsidR="002B2FF5" w:rsidRDefault="002B2FF5" w:rsidP="002B2FF5">
      <w:pPr>
        <w:pStyle w:val="ListParagraph"/>
        <w:numPr>
          <w:ilvl w:val="1"/>
          <w:numId w:val="1"/>
        </w:numPr>
      </w:pPr>
      <w:r>
        <w:t xml:space="preserve">Video where possible to assess JVP; AO, colour, </w:t>
      </w:r>
      <w:proofErr w:type="spellStart"/>
      <w:r>
        <w:t>resp</w:t>
      </w:r>
      <w:proofErr w:type="spellEnd"/>
      <w:r>
        <w:t xml:space="preserve"> rate</w:t>
      </w:r>
    </w:p>
    <w:p w:rsidR="002B2FF5" w:rsidRDefault="002B2FF5" w:rsidP="002B2FF5">
      <w:pPr>
        <w:pStyle w:val="ListParagraph"/>
        <w:numPr>
          <w:ilvl w:val="0"/>
          <w:numId w:val="1"/>
        </w:numPr>
      </w:pPr>
      <w:r>
        <w:t>Access to available investigations</w:t>
      </w:r>
    </w:p>
    <w:p w:rsidR="002B2FF5" w:rsidRDefault="002B2FF5" w:rsidP="002B2FF5">
      <w:pPr>
        <w:pStyle w:val="ListParagraph"/>
        <w:numPr>
          <w:ilvl w:val="1"/>
          <w:numId w:val="1"/>
        </w:numPr>
      </w:pPr>
      <w:r>
        <w:t>IEP radiology</w:t>
      </w:r>
    </w:p>
    <w:p w:rsidR="002B2FF5" w:rsidRDefault="002B2FF5" w:rsidP="002B2FF5">
      <w:pPr>
        <w:pStyle w:val="ListParagraph"/>
        <w:numPr>
          <w:ilvl w:val="1"/>
          <w:numId w:val="1"/>
        </w:numPr>
      </w:pPr>
      <w:proofErr w:type="spellStart"/>
      <w:r>
        <w:t>ImageExchange</w:t>
      </w:r>
      <w:proofErr w:type="spellEnd"/>
      <w:r>
        <w:t xml:space="preserve"> echo</w:t>
      </w:r>
    </w:p>
    <w:p w:rsidR="002B2FF5" w:rsidRDefault="002B2FF5" w:rsidP="002B2FF5">
      <w:pPr>
        <w:pStyle w:val="ListParagraph"/>
        <w:numPr>
          <w:ilvl w:val="1"/>
          <w:numId w:val="1"/>
        </w:numPr>
      </w:pPr>
      <w:r>
        <w:t>Reports for blood Ix, available PFT, cath data; copy of recent ECG</w:t>
      </w:r>
    </w:p>
    <w:p w:rsidR="002B2FF5" w:rsidRDefault="002B2FF5" w:rsidP="002B2FF5">
      <w:pPr>
        <w:pStyle w:val="ListParagraph"/>
        <w:numPr>
          <w:ilvl w:val="0"/>
          <w:numId w:val="1"/>
        </w:numPr>
      </w:pPr>
      <w:r>
        <w:t>Best Guess management</w:t>
      </w:r>
    </w:p>
    <w:p w:rsidR="002B2FF5" w:rsidRDefault="002B2FF5" w:rsidP="002B2FF5">
      <w:pPr>
        <w:pStyle w:val="ListParagraph"/>
        <w:numPr>
          <w:ilvl w:val="1"/>
          <w:numId w:val="1"/>
        </w:numPr>
      </w:pPr>
      <w:r>
        <w:t xml:space="preserve">Document PAH risk profile (HIV; Autoimmune symptomatology; 3 gen </w:t>
      </w:r>
      <w:proofErr w:type="spellStart"/>
      <w:r>
        <w:t>FHx</w:t>
      </w:r>
      <w:proofErr w:type="spellEnd"/>
      <w:r>
        <w:t>; slimming/recreational drug exposure; chemotherapy exposure; Liver disease)</w:t>
      </w:r>
    </w:p>
    <w:p w:rsidR="002B2FF5" w:rsidRDefault="002B2FF5" w:rsidP="002B2FF5">
      <w:pPr>
        <w:pStyle w:val="ListParagraph"/>
        <w:numPr>
          <w:ilvl w:val="1"/>
          <w:numId w:val="1"/>
        </w:numPr>
      </w:pPr>
      <w:r>
        <w:t xml:space="preserve">Document </w:t>
      </w:r>
      <w:proofErr w:type="spellStart"/>
      <w:r>
        <w:t>HFpEF</w:t>
      </w:r>
      <w:proofErr w:type="spellEnd"/>
      <w:r>
        <w:t xml:space="preserve"> Risk: </w:t>
      </w:r>
      <w:proofErr w:type="spellStart"/>
      <w:r>
        <w:t>AFib</w:t>
      </w:r>
      <w:proofErr w:type="spellEnd"/>
      <w:r>
        <w:t>; BP; DM; BMI; CAD; CKD</w:t>
      </w:r>
    </w:p>
    <w:p w:rsidR="002B2FF5" w:rsidRDefault="002B2FF5" w:rsidP="002B2FF5">
      <w:pPr>
        <w:pStyle w:val="ListParagraph"/>
        <w:numPr>
          <w:ilvl w:val="1"/>
          <w:numId w:val="1"/>
        </w:numPr>
      </w:pPr>
      <w:r>
        <w:t xml:space="preserve">Document lung disease risk: Pack year; ‘asthma’ formal </w:t>
      </w:r>
      <w:proofErr w:type="spellStart"/>
      <w:r>
        <w:t>Dx</w:t>
      </w:r>
      <w:proofErr w:type="spellEnd"/>
      <w:r>
        <w:t xml:space="preserve">/duration; known lung disease; cough history; sleep </w:t>
      </w:r>
      <w:proofErr w:type="spellStart"/>
      <w:r>
        <w:t>apnea</w:t>
      </w:r>
      <w:proofErr w:type="spellEnd"/>
      <w:r>
        <w:t>; clinical COPD history (3/12 sputum production/</w:t>
      </w:r>
      <w:proofErr w:type="spellStart"/>
      <w:r>
        <w:t>yr</w:t>
      </w:r>
      <w:proofErr w:type="spellEnd"/>
      <w:r>
        <w:t>)</w:t>
      </w:r>
    </w:p>
    <w:p w:rsidR="002B2FF5" w:rsidRDefault="002B2FF5" w:rsidP="002B2FF5">
      <w:pPr>
        <w:pStyle w:val="ListParagraph"/>
        <w:numPr>
          <w:ilvl w:val="1"/>
          <w:numId w:val="1"/>
        </w:numPr>
      </w:pPr>
      <w:r>
        <w:t xml:space="preserve">Document thromboembolic risk: DVT; PE; </w:t>
      </w:r>
      <w:proofErr w:type="spellStart"/>
      <w:r>
        <w:t>FHx</w:t>
      </w:r>
      <w:proofErr w:type="spellEnd"/>
      <w:r>
        <w:t xml:space="preserve"> TE or clotting abnormality; Miscarriage; known APS; VA shunts; indwelling line </w:t>
      </w:r>
      <w:proofErr w:type="spellStart"/>
      <w:r>
        <w:t>Hx</w:t>
      </w:r>
      <w:proofErr w:type="spellEnd"/>
      <w:r>
        <w:t xml:space="preserve">; </w:t>
      </w:r>
      <w:proofErr w:type="spellStart"/>
      <w:r>
        <w:t>splenectomy</w:t>
      </w:r>
      <w:proofErr w:type="spellEnd"/>
    </w:p>
    <w:p w:rsidR="002B2FF5" w:rsidRDefault="002B2FF5" w:rsidP="002B2FF5">
      <w:pPr>
        <w:pStyle w:val="ListParagraph"/>
        <w:numPr>
          <w:ilvl w:val="1"/>
          <w:numId w:val="1"/>
        </w:numPr>
      </w:pPr>
      <w:r>
        <w:t xml:space="preserve">Document group 5 conditions: </w:t>
      </w:r>
      <w:proofErr w:type="spellStart"/>
      <w:r>
        <w:t>Sarcoid</w:t>
      </w:r>
      <w:proofErr w:type="spellEnd"/>
      <w:r>
        <w:t>; Haemolytic disorders; CKD</w:t>
      </w:r>
    </w:p>
    <w:p w:rsidR="002B2FF5" w:rsidRDefault="002B2FF5" w:rsidP="002B2FF5">
      <w:pPr>
        <w:pStyle w:val="ListParagraph"/>
        <w:numPr>
          <w:ilvl w:val="0"/>
          <w:numId w:val="1"/>
        </w:numPr>
      </w:pPr>
      <w:r>
        <w:t>Scoring:</w:t>
      </w:r>
    </w:p>
    <w:p w:rsidR="002B2FF5" w:rsidRDefault="002B2FF5" w:rsidP="002B2FF5">
      <w:pPr>
        <w:pStyle w:val="ListParagraph"/>
        <w:numPr>
          <w:ilvl w:val="1"/>
          <w:numId w:val="1"/>
        </w:numPr>
      </w:pPr>
      <w:r>
        <w:t xml:space="preserve">Probable PAH </w:t>
      </w:r>
      <w:proofErr w:type="gramStart"/>
      <w:r>
        <w:t xml:space="preserve">=  </w:t>
      </w:r>
      <w:proofErr w:type="spellStart"/>
      <w:r>
        <w:t>Precapillary</w:t>
      </w:r>
      <w:proofErr w:type="spellEnd"/>
      <w:proofErr w:type="gramEnd"/>
      <w:r>
        <w:t xml:space="preserve"> PH: TV &gt; 3.4; </w:t>
      </w:r>
      <w:proofErr w:type="spellStart"/>
      <w:r>
        <w:t>septal</w:t>
      </w:r>
      <w:proofErr w:type="spellEnd"/>
      <w:r>
        <w:t xml:space="preserve"> flattening; LA/LV normal; EE’ &lt; 8 + no features to suggest other group, with normal CT or near normal PFT available.  Treat – document need for catheter/VQ scan later</w:t>
      </w:r>
    </w:p>
    <w:p w:rsidR="002B2FF5" w:rsidRDefault="002B2FF5" w:rsidP="002B2FF5">
      <w:pPr>
        <w:pStyle w:val="ListParagraph"/>
        <w:numPr>
          <w:ilvl w:val="1"/>
          <w:numId w:val="1"/>
        </w:numPr>
      </w:pPr>
      <w:r>
        <w:t xml:space="preserve">Probable CTEPH = Dilated right heart on CT (or </w:t>
      </w:r>
      <w:proofErr w:type="spellStart"/>
      <w:r>
        <w:t>precapillary</w:t>
      </w:r>
      <w:proofErr w:type="spellEnd"/>
      <w:r>
        <w:t xml:space="preserve"> echo) with evidence of CTED after 3 months of anticoagulation. Treat document need for full work up later.</w:t>
      </w:r>
    </w:p>
    <w:p w:rsidR="002B2FF5" w:rsidRDefault="002B2FF5" w:rsidP="002B2FF5">
      <w:pPr>
        <w:pStyle w:val="ListParagraph"/>
        <w:numPr>
          <w:ilvl w:val="1"/>
          <w:numId w:val="1"/>
        </w:numPr>
      </w:pPr>
      <w:r>
        <w:t xml:space="preserve">PAH more likely than not: </w:t>
      </w:r>
      <w:proofErr w:type="spellStart"/>
      <w:r>
        <w:t>Precapillary</w:t>
      </w:r>
      <w:proofErr w:type="spellEnd"/>
      <w:r>
        <w:t xml:space="preserve"> PH pattern echo; age &lt; 50 with no co-morbidity and resting saturations &gt;90% but no CT/PFT available. Treat document need for full Ix later</w:t>
      </w:r>
    </w:p>
    <w:p w:rsidR="002B2FF5" w:rsidRDefault="002B2FF5" w:rsidP="002B2FF5">
      <w:pPr>
        <w:pStyle w:val="ListParagraph"/>
        <w:numPr>
          <w:ilvl w:val="1"/>
          <w:numId w:val="1"/>
        </w:numPr>
      </w:pPr>
      <w:r>
        <w:t xml:space="preserve">PAH v PH equipoise: </w:t>
      </w:r>
      <w:proofErr w:type="spellStart"/>
      <w:r>
        <w:t>Precapillary</w:t>
      </w:r>
      <w:proofErr w:type="spellEnd"/>
      <w:r>
        <w:t xml:space="preserve"> pattern with minor CT abnormalities; FVC 60 -70%; FEV1 &lt; 60% or TLCO &lt; 50%; sat </w:t>
      </w:r>
      <w:r w:rsidRPr="004170B1">
        <w:rPr>
          <w:u w:val="single"/>
        </w:rPr>
        <w:t>&lt;</w:t>
      </w:r>
      <w:r>
        <w:t xml:space="preserve"> 90%, more than 1 left heart risk factor; </w:t>
      </w:r>
      <w:proofErr w:type="spellStart"/>
      <w:r>
        <w:t>SSc</w:t>
      </w:r>
      <w:proofErr w:type="spellEnd"/>
      <w:r>
        <w:t>. Where no CT/PFT if no comorbidity on history and aged 50 – 65. Cautious treatment – PDE5, assess response after 2-4 weeks, if good clinical response consider ERA.  Document need for full Ix later</w:t>
      </w:r>
    </w:p>
    <w:p w:rsidR="002B2FF5" w:rsidRDefault="002B2FF5" w:rsidP="002B2FF5">
      <w:pPr>
        <w:pStyle w:val="ListParagraph"/>
        <w:numPr>
          <w:ilvl w:val="1"/>
          <w:numId w:val="1"/>
        </w:numPr>
      </w:pPr>
      <w:r>
        <w:t xml:space="preserve">PAH unlikely: LA enlarged; LVEF &lt; 50%; EE’ </w:t>
      </w:r>
      <w:r w:rsidRPr="001D11F5">
        <w:rPr>
          <w:u w:val="single"/>
        </w:rPr>
        <w:t>&gt;</w:t>
      </w:r>
      <w:r>
        <w:t xml:space="preserve"> 14; &gt; Mild CT abnormalities (emphysema/ILD </w:t>
      </w:r>
      <w:proofErr w:type="spellStart"/>
      <w:r>
        <w:t>etc</w:t>
      </w:r>
      <w:proofErr w:type="spellEnd"/>
      <w:r>
        <w:t xml:space="preserve">); Abnormal PFT (FVC &lt; 60%; FEV1 &lt; 50%, TLCO &lt; 30%); Age &gt; 65 with co-morbidity from group 2, 3 or 5.  Do not treat with PAH therapies.  Log for reconsideration of </w:t>
      </w:r>
      <w:proofErr w:type="spellStart"/>
      <w:r>
        <w:t>Dx</w:t>
      </w:r>
      <w:proofErr w:type="spellEnd"/>
      <w:r>
        <w:t xml:space="preserve"> post crisis.</w:t>
      </w:r>
    </w:p>
    <w:p w:rsidR="002B2FF5" w:rsidRDefault="002B2FF5" w:rsidP="002B2FF5">
      <w:pPr>
        <w:pStyle w:val="ListParagraph"/>
        <w:numPr>
          <w:ilvl w:val="1"/>
          <w:numId w:val="1"/>
        </w:numPr>
      </w:pPr>
      <w:r>
        <w:t>PVOD/PCH – CT suggestive of PVOD/PCH should be considered separately from above – diuretics with consideration of cautious use of PDE5 inhibitors</w:t>
      </w:r>
    </w:p>
    <w:p w:rsidR="006F6970" w:rsidRDefault="006F6970"/>
    <w:sectPr w:rsidR="006F6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259D"/>
    <w:multiLevelType w:val="hybridMultilevel"/>
    <w:tmpl w:val="2EC46742"/>
    <w:lvl w:ilvl="0" w:tplc="A5D0C4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F5"/>
    <w:rsid w:val="002B2FF5"/>
    <w:rsid w:val="0042232B"/>
    <w:rsid w:val="00661383"/>
    <w:rsid w:val="006F6970"/>
    <w:rsid w:val="00B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gc0n</dc:creator>
  <cp:lastModifiedBy>Banfield, Ben</cp:lastModifiedBy>
  <cp:revision>2</cp:revision>
  <dcterms:created xsi:type="dcterms:W3CDTF">2020-04-14T13:38:00Z</dcterms:created>
  <dcterms:modified xsi:type="dcterms:W3CDTF">2020-04-14T13:38:00Z</dcterms:modified>
</cp:coreProperties>
</file>