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3" w:rsidRDefault="00544497" w:rsidP="00644A2A">
      <w:pPr>
        <w:spacing w:before="100" w:beforeAutospacing="1" w:after="100" w:afterAutospacing="1" w:line="240" w:lineRule="auto"/>
        <w:jc w:val="both"/>
        <w:outlineLvl w:val="2"/>
        <w:rPr>
          <w:rFonts w:eastAsia="Times New Roman" w:cs="Times New Roman"/>
          <w:b/>
          <w:bCs/>
          <w:sz w:val="32"/>
          <w:szCs w:val="32"/>
          <w:u w:val="single"/>
          <w:lang w:val="en" w:eastAsia="en-GB"/>
        </w:rPr>
      </w:pPr>
      <w:r>
        <w:rPr>
          <w:rFonts w:eastAsia="Times New Roman" w:cs="Times New Roman"/>
          <w:b/>
          <w:bCs/>
          <w:noProof/>
          <w:sz w:val="32"/>
          <w:szCs w:val="32"/>
          <w:u w:val="single"/>
          <w:lang w:eastAsia="en-GB"/>
        </w:rPr>
        <w:drawing>
          <wp:inline distT="0" distB="0" distL="0" distR="0">
            <wp:extent cx="5791200" cy="4095750"/>
            <wp:effectExtent l="0" t="0" r="0" b="0"/>
            <wp:docPr id="1" name="Picture 1" descr="C:\Users\GuyJackson\AppData\Local\Microsoft\Windows\Temporary Internet Files\Content.IE5\6K3PTD49\BHCC logo 25mm (mi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Jackson\AppData\Local\Microsoft\Windows\Temporary Internet Files\Content.IE5\6K3PTD49\BHCC logo 25mm (min).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4095750"/>
                    </a:xfrm>
                    <a:prstGeom prst="rect">
                      <a:avLst/>
                    </a:prstGeom>
                    <a:noFill/>
                    <a:ln>
                      <a:noFill/>
                    </a:ln>
                  </pic:spPr>
                </pic:pic>
              </a:graphicData>
            </a:graphic>
          </wp:inline>
        </w:drawing>
      </w:r>
    </w:p>
    <w:p w:rsidR="00544497" w:rsidRDefault="00544497" w:rsidP="00644A2A">
      <w:pPr>
        <w:spacing w:before="100" w:beforeAutospacing="1" w:after="100" w:afterAutospacing="1" w:line="240" w:lineRule="auto"/>
        <w:jc w:val="both"/>
        <w:outlineLvl w:val="2"/>
        <w:rPr>
          <w:rFonts w:eastAsia="Times New Roman" w:cs="Times New Roman"/>
          <w:b/>
          <w:bCs/>
          <w:sz w:val="40"/>
          <w:szCs w:val="40"/>
          <w:u w:val="single"/>
          <w:lang w:val="en" w:eastAsia="en-GB"/>
        </w:rPr>
      </w:pPr>
    </w:p>
    <w:p w:rsidR="00544497" w:rsidRDefault="00544497" w:rsidP="00644A2A">
      <w:pPr>
        <w:spacing w:before="100" w:beforeAutospacing="1" w:after="100" w:afterAutospacing="1" w:line="240" w:lineRule="auto"/>
        <w:jc w:val="both"/>
        <w:outlineLvl w:val="2"/>
        <w:rPr>
          <w:rFonts w:eastAsia="Times New Roman" w:cs="Times New Roman"/>
          <w:b/>
          <w:bCs/>
          <w:sz w:val="72"/>
          <w:szCs w:val="72"/>
          <w:lang w:val="en" w:eastAsia="en-GB"/>
        </w:rPr>
      </w:pPr>
      <w:r w:rsidRPr="00544497">
        <w:rPr>
          <w:rFonts w:eastAsia="Times New Roman" w:cs="Times New Roman"/>
          <w:b/>
          <w:bCs/>
          <w:sz w:val="72"/>
          <w:szCs w:val="72"/>
          <w:lang w:val="en" w:eastAsia="en-GB"/>
        </w:rPr>
        <w:t>Health and Adult Social Care</w:t>
      </w:r>
    </w:p>
    <w:p w:rsidR="00544497" w:rsidRDefault="00544497" w:rsidP="00644A2A">
      <w:pPr>
        <w:spacing w:before="100" w:beforeAutospacing="1" w:after="100" w:afterAutospacing="1" w:line="240" w:lineRule="auto"/>
        <w:jc w:val="both"/>
        <w:outlineLvl w:val="2"/>
        <w:rPr>
          <w:rFonts w:eastAsia="Times New Roman" w:cs="Times New Roman"/>
          <w:b/>
          <w:bCs/>
          <w:sz w:val="72"/>
          <w:szCs w:val="72"/>
          <w:lang w:val="en" w:eastAsia="en-GB"/>
        </w:rPr>
      </w:pPr>
    </w:p>
    <w:p w:rsidR="00544497" w:rsidRPr="00544497" w:rsidRDefault="00544497" w:rsidP="00644A2A">
      <w:pPr>
        <w:spacing w:before="100" w:beforeAutospacing="1" w:after="100" w:afterAutospacing="1" w:line="240" w:lineRule="auto"/>
        <w:jc w:val="both"/>
        <w:outlineLvl w:val="2"/>
        <w:rPr>
          <w:rFonts w:eastAsia="Times New Roman" w:cs="Times New Roman"/>
          <w:b/>
          <w:bCs/>
          <w:sz w:val="72"/>
          <w:szCs w:val="72"/>
          <w:u w:val="single"/>
          <w:lang w:val="en" w:eastAsia="en-GB"/>
        </w:rPr>
      </w:pPr>
      <w:r>
        <w:rPr>
          <w:rFonts w:eastAsia="Times New Roman" w:cs="Times New Roman"/>
          <w:b/>
          <w:bCs/>
          <w:sz w:val="72"/>
          <w:szCs w:val="72"/>
          <w:lang w:val="en" w:eastAsia="en-GB"/>
        </w:rPr>
        <w:t xml:space="preserve">     </w:t>
      </w:r>
      <w:r w:rsidRPr="00544497">
        <w:rPr>
          <w:rFonts w:eastAsia="Times New Roman" w:cs="Times New Roman"/>
          <w:b/>
          <w:bCs/>
          <w:sz w:val="72"/>
          <w:szCs w:val="72"/>
          <w:u w:val="single"/>
          <w:lang w:val="en" w:eastAsia="en-GB"/>
        </w:rPr>
        <w:t>Discharge Presentation</w:t>
      </w:r>
    </w:p>
    <w:p w:rsidR="00544497" w:rsidRDefault="00544497" w:rsidP="00644A2A">
      <w:pPr>
        <w:spacing w:before="100" w:beforeAutospacing="1" w:after="100" w:afterAutospacing="1" w:line="240" w:lineRule="auto"/>
        <w:jc w:val="both"/>
        <w:outlineLvl w:val="2"/>
        <w:rPr>
          <w:rFonts w:eastAsia="Times New Roman" w:cs="Times New Roman"/>
          <w:b/>
          <w:bCs/>
          <w:sz w:val="40"/>
          <w:szCs w:val="40"/>
          <w:u w:val="single"/>
          <w:lang w:val="en" w:eastAsia="en-GB"/>
        </w:rPr>
      </w:pPr>
    </w:p>
    <w:p w:rsidR="00544497" w:rsidRDefault="00544497" w:rsidP="00644A2A">
      <w:pPr>
        <w:spacing w:before="100" w:beforeAutospacing="1" w:after="100" w:afterAutospacing="1" w:line="240" w:lineRule="auto"/>
        <w:jc w:val="both"/>
        <w:outlineLvl w:val="2"/>
        <w:rPr>
          <w:rFonts w:eastAsia="Times New Roman" w:cs="Times New Roman"/>
          <w:b/>
          <w:bCs/>
          <w:sz w:val="40"/>
          <w:szCs w:val="40"/>
          <w:u w:val="single"/>
          <w:lang w:val="en" w:eastAsia="en-GB"/>
        </w:rPr>
      </w:pPr>
    </w:p>
    <w:p w:rsidR="00544497" w:rsidRDefault="00544497" w:rsidP="00644A2A">
      <w:pPr>
        <w:spacing w:before="100" w:beforeAutospacing="1" w:after="100" w:afterAutospacing="1" w:line="240" w:lineRule="auto"/>
        <w:jc w:val="both"/>
        <w:outlineLvl w:val="2"/>
        <w:rPr>
          <w:rFonts w:eastAsia="Times New Roman" w:cs="Times New Roman"/>
          <w:b/>
          <w:bCs/>
          <w:sz w:val="40"/>
          <w:szCs w:val="40"/>
          <w:u w:val="single"/>
          <w:lang w:val="en" w:eastAsia="en-GB"/>
        </w:rPr>
      </w:pPr>
    </w:p>
    <w:p w:rsidR="00F11028" w:rsidRPr="00E770C2" w:rsidRDefault="00F11028" w:rsidP="00644A2A">
      <w:pPr>
        <w:spacing w:before="100" w:beforeAutospacing="1" w:after="100" w:afterAutospacing="1" w:line="240" w:lineRule="auto"/>
        <w:jc w:val="both"/>
        <w:outlineLvl w:val="2"/>
        <w:rPr>
          <w:rFonts w:eastAsia="Times New Roman" w:cs="Times New Roman"/>
          <w:b/>
          <w:bCs/>
          <w:sz w:val="40"/>
          <w:szCs w:val="40"/>
          <w:u w:val="single"/>
          <w:lang w:val="en" w:eastAsia="en-GB"/>
        </w:rPr>
      </w:pPr>
    </w:p>
    <w:p w:rsidR="00442537" w:rsidRPr="00544497" w:rsidRDefault="00442537" w:rsidP="00544497">
      <w:pPr>
        <w:pStyle w:val="ListParagraph"/>
        <w:numPr>
          <w:ilvl w:val="0"/>
          <w:numId w:val="21"/>
        </w:numPr>
        <w:autoSpaceDE w:val="0"/>
        <w:autoSpaceDN w:val="0"/>
        <w:adjustRightInd w:val="0"/>
        <w:spacing w:after="0" w:line="241" w:lineRule="atLeast"/>
        <w:rPr>
          <w:rFonts w:cs="Frutiger 45 Light"/>
          <w:b/>
          <w:color w:val="000000"/>
          <w:sz w:val="52"/>
          <w:szCs w:val="52"/>
        </w:rPr>
      </w:pPr>
      <w:r w:rsidRPr="00544497">
        <w:rPr>
          <w:rFonts w:cs="Frutiger 45 Light"/>
          <w:b/>
          <w:color w:val="000000"/>
          <w:sz w:val="52"/>
          <w:szCs w:val="52"/>
        </w:rPr>
        <w:lastRenderedPageBreak/>
        <w:t>Imagine leaving your home abruptly and never returning to it again.</w:t>
      </w:r>
    </w:p>
    <w:p w:rsidR="00442537" w:rsidRPr="00544497" w:rsidRDefault="00442537" w:rsidP="00442537">
      <w:pPr>
        <w:pStyle w:val="ListParagraph"/>
        <w:autoSpaceDE w:val="0"/>
        <w:autoSpaceDN w:val="0"/>
        <w:adjustRightInd w:val="0"/>
        <w:spacing w:after="0" w:line="241" w:lineRule="atLeast"/>
        <w:rPr>
          <w:rFonts w:cs="Frutiger 45 Light"/>
          <w:b/>
          <w:color w:val="000000"/>
          <w:sz w:val="52"/>
          <w:szCs w:val="52"/>
        </w:rPr>
      </w:pPr>
    </w:p>
    <w:p w:rsidR="00442537" w:rsidRPr="00544497" w:rsidRDefault="00442537" w:rsidP="00442537">
      <w:pPr>
        <w:pStyle w:val="ListParagraph"/>
        <w:numPr>
          <w:ilvl w:val="0"/>
          <w:numId w:val="21"/>
        </w:numPr>
        <w:autoSpaceDE w:val="0"/>
        <w:autoSpaceDN w:val="0"/>
        <w:adjustRightInd w:val="0"/>
        <w:spacing w:before="100" w:after="0" w:line="241" w:lineRule="atLeast"/>
        <w:rPr>
          <w:rFonts w:cs="Frutiger 45 Light"/>
          <w:b/>
          <w:color w:val="000000"/>
          <w:sz w:val="52"/>
          <w:szCs w:val="52"/>
        </w:rPr>
      </w:pPr>
      <w:r w:rsidRPr="00544497">
        <w:rPr>
          <w:rFonts w:cs="Frutiger 45 Light"/>
          <w:b/>
          <w:color w:val="000000"/>
          <w:sz w:val="52"/>
          <w:szCs w:val="52"/>
        </w:rPr>
        <w:t>Imagine being told that you are moving house tomorrow and you have no control over where you are moving to and how much it will cost.</w:t>
      </w:r>
    </w:p>
    <w:p w:rsidR="00442537" w:rsidRPr="00544497" w:rsidRDefault="00442537" w:rsidP="00442537">
      <w:pPr>
        <w:pStyle w:val="ListParagraph"/>
        <w:autoSpaceDE w:val="0"/>
        <w:autoSpaceDN w:val="0"/>
        <w:adjustRightInd w:val="0"/>
        <w:spacing w:before="100" w:after="0" w:line="241" w:lineRule="atLeast"/>
        <w:rPr>
          <w:rFonts w:cs="Frutiger 45 Light"/>
          <w:b/>
          <w:color w:val="000000"/>
          <w:sz w:val="52"/>
          <w:szCs w:val="52"/>
        </w:rPr>
      </w:pPr>
    </w:p>
    <w:p w:rsidR="00E25964" w:rsidRDefault="00442537" w:rsidP="00E25964">
      <w:pPr>
        <w:pStyle w:val="ListParagraph"/>
        <w:numPr>
          <w:ilvl w:val="0"/>
          <w:numId w:val="21"/>
        </w:numPr>
        <w:autoSpaceDE w:val="0"/>
        <w:autoSpaceDN w:val="0"/>
        <w:adjustRightInd w:val="0"/>
        <w:spacing w:before="100" w:after="0" w:line="241" w:lineRule="atLeast"/>
        <w:rPr>
          <w:rFonts w:cs="Frutiger 45 Light"/>
          <w:b/>
          <w:color w:val="000000"/>
          <w:sz w:val="52"/>
          <w:szCs w:val="52"/>
        </w:rPr>
      </w:pPr>
      <w:r w:rsidRPr="00544497">
        <w:rPr>
          <w:rFonts w:cs="Frutiger 45 Light"/>
          <w:b/>
          <w:color w:val="000000"/>
          <w:sz w:val="52"/>
          <w:szCs w:val="52"/>
        </w:rPr>
        <w:t>This is what happens to people every day because we assess people in a place that is not their normal environment.</w:t>
      </w:r>
    </w:p>
    <w:p w:rsidR="00F91B92" w:rsidRPr="00F91B92" w:rsidRDefault="00F91B92" w:rsidP="00F91B92">
      <w:pPr>
        <w:pStyle w:val="ListParagraph"/>
        <w:rPr>
          <w:rFonts w:cs="Frutiger 45 Light"/>
          <w:b/>
          <w:color w:val="000000"/>
          <w:sz w:val="52"/>
          <w:szCs w:val="52"/>
        </w:rPr>
      </w:pPr>
    </w:p>
    <w:p w:rsidR="00F91B92" w:rsidRDefault="004406B4" w:rsidP="00644A2A">
      <w:pPr>
        <w:spacing w:before="100" w:beforeAutospacing="1" w:after="100" w:afterAutospacing="1" w:line="240" w:lineRule="auto"/>
        <w:jc w:val="both"/>
        <w:outlineLvl w:val="2"/>
        <w:rPr>
          <w:b/>
          <w:sz w:val="44"/>
          <w:szCs w:val="44"/>
          <w:lang w:val="en-US"/>
        </w:rPr>
      </w:pPr>
      <w:r>
        <w:rPr>
          <w:b/>
          <w:sz w:val="44"/>
          <w:szCs w:val="44"/>
          <w:lang w:val="en-US"/>
        </w:rPr>
        <w:t>‘</w:t>
      </w:r>
      <w:r w:rsidR="00F91B92" w:rsidRPr="004406B4">
        <w:rPr>
          <w:b/>
          <w:sz w:val="44"/>
          <w:szCs w:val="44"/>
          <w:lang w:val="en-US"/>
        </w:rPr>
        <w:t>For older people in particular, we know that longer stays in hospital can lead to worse health outcomes and can increase their long-term care needs. For people aged 80 years and over, 10 days spent in a hospital bed equates to 10 years of muscl</w:t>
      </w:r>
      <w:r w:rsidRPr="004406B4">
        <w:rPr>
          <w:b/>
          <w:sz w:val="44"/>
          <w:szCs w:val="44"/>
          <w:lang w:val="en-US"/>
        </w:rPr>
        <w:t>e wasting (NAO)</w:t>
      </w:r>
      <w:r>
        <w:rPr>
          <w:b/>
          <w:sz w:val="44"/>
          <w:szCs w:val="44"/>
          <w:lang w:val="en-US"/>
        </w:rPr>
        <w:t>’</w:t>
      </w:r>
    </w:p>
    <w:p w:rsidR="004406B4" w:rsidRPr="004406B4" w:rsidRDefault="004406B4" w:rsidP="00644A2A">
      <w:pPr>
        <w:spacing w:before="100" w:beforeAutospacing="1" w:after="100" w:afterAutospacing="1" w:line="240" w:lineRule="auto"/>
        <w:jc w:val="both"/>
        <w:outlineLvl w:val="2"/>
        <w:rPr>
          <w:sz w:val="24"/>
          <w:szCs w:val="24"/>
          <w:lang w:val="en-US"/>
        </w:rPr>
      </w:pPr>
      <w:r w:rsidRPr="004406B4">
        <w:rPr>
          <w:sz w:val="24"/>
          <w:szCs w:val="24"/>
          <w:lang w:val="en-US"/>
        </w:rPr>
        <w:t>NHS England –</w:t>
      </w:r>
      <w:r>
        <w:rPr>
          <w:sz w:val="24"/>
          <w:szCs w:val="24"/>
          <w:lang w:val="en-US"/>
        </w:rPr>
        <w:t xml:space="preserve"> Discharge to Assess &amp;</w:t>
      </w:r>
      <w:r w:rsidRPr="004406B4">
        <w:rPr>
          <w:sz w:val="24"/>
          <w:szCs w:val="24"/>
          <w:lang w:val="en-US"/>
        </w:rPr>
        <w:t xml:space="preserve"> Improving Hospital Discharge </w:t>
      </w:r>
    </w:p>
    <w:p w:rsidR="00E770C2" w:rsidRDefault="00E770C2" w:rsidP="00644A2A">
      <w:pPr>
        <w:spacing w:before="100" w:beforeAutospacing="1" w:after="100" w:afterAutospacing="1" w:line="240" w:lineRule="auto"/>
        <w:jc w:val="both"/>
        <w:outlineLvl w:val="2"/>
        <w:rPr>
          <w:rFonts w:eastAsia="Times New Roman" w:cs="Times New Roman"/>
          <w:b/>
          <w:bCs/>
          <w:sz w:val="32"/>
          <w:szCs w:val="32"/>
          <w:lang w:val="en" w:eastAsia="en-GB"/>
        </w:rPr>
      </w:pPr>
    </w:p>
    <w:p w:rsidR="006B1CC4" w:rsidRDefault="006B1CC4" w:rsidP="006B1CC4">
      <w:pPr>
        <w:spacing w:before="100" w:beforeAutospacing="1" w:after="100" w:afterAutospacing="1" w:line="240" w:lineRule="auto"/>
        <w:jc w:val="both"/>
        <w:outlineLvl w:val="2"/>
        <w:rPr>
          <w:rFonts w:eastAsia="Times New Roman" w:cs="Times New Roman"/>
          <w:b/>
          <w:bCs/>
          <w:sz w:val="32"/>
          <w:szCs w:val="32"/>
          <w:lang w:val="en" w:eastAsia="en-GB"/>
        </w:rPr>
      </w:pPr>
    </w:p>
    <w:p w:rsidR="006B1CC4" w:rsidRPr="00E25964" w:rsidRDefault="006B1CC4" w:rsidP="006B1CC4">
      <w:pPr>
        <w:spacing w:before="100" w:beforeAutospacing="1" w:after="100" w:afterAutospacing="1" w:line="240" w:lineRule="auto"/>
        <w:jc w:val="both"/>
        <w:outlineLvl w:val="2"/>
        <w:rPr>
          <w:rFonts w:eastAsia="Times New Roman" w:cs="Times New Roman"/>
          <w:b/>
          <w:bCs/>
          <w:sz w:val="28"/>
          <w:szCs w:val="28"/>
          <w:u w:val="single"/>
          <w:lang w:val="en" w:eastAsia="en-GB"/>
        </w:rPr>
      </w:pPr>
      <w:r w:rsidRPr="00E25964">
        <w:rPr>
          <w:rFonts w:eastAsia="Times New Roman" w:cs="Times New Roman"/>
          <w:b/>
          <w:bCs/>
          <w:sz w:val="28"/>
          <w:szCs w:val="28"/>
          <w:u w:val="single"/>
          <w:lang w:val="en" w:eastAsia="en-GB"/>
        </w:rPr>
        <w:lastRenderedPageBreak/>
        <w:t>The Role of the Local Authority – Health and Adult Social Care Assessments</w:t>
      </w:r>
    </w:p>
    <w:p w:rsidR="006B1CC4" w:rsidRPr="00E25964" w:rsidRDefault="006B1CC4" w:rsidP="006B1CC4">
      <w:pPr>
        <w:pStyle w:val="Default"/>
        <w:jc w:val="both"/>
        <w:rPr>
          <w:rFonts w:asciiTheme="minorHAnsi" w:hAnsiTheme="minorHAnsi"/>
          <w:sz w:val="28"/>
          <w:szCs w:val="28"/>
        </w:rPr>
      </w:pPr>
      <w:r w:rsidRPr="00E25964">
        <w:rPr>
          <w:rFonts w:asciiTheme="minorHAnsi" w:eastAsia="Times New Roman" w:hAnsiTheme="minorHAnsi" w:cs="Times New Roman"/>
          <w:sz w:val="28"/>
          <w:szCs w:val="28"/>
          <w:lang w:val="en" w:eastAsia="en-GB"/>
        </w:rPr>
        <w:t xml:space="preserve">The Care Act 2014 was introduced to </w:t>
      </w:r>
      <w:r w:rsidRPr="00E25964">
        <w:rPr>
          <w:rFonts w:asciiTheme="minorHAnsi" w:hAnsiTheme="minorHAnsi" w:cs="Times New Roman"/>
          <w:sz w:val="28"/>
          <w:szCs w:val="28"/>
        </w:rPr>
        <w:t xml:space="preserve">provide a coherent and consistent approach to adult social care in England. </w:t>
      </w:r>
      <w:r w:rsidRPr="00E25964">
        <w:rPr>
          <w:rFonts w:asciiTheme="minorHAnsi" w:eastAsia="Times New Roman" w:hAnsiTheme="minorHAnsi" w:cs="Times New Roman"/>
          <w:sz w:val="28"/>
          <w:szCs w:val="28"/>
          <w:lang w:val="en" w:eastAsia="en-GB"/>
        </w:rPr>
        <w:t xml:space="preserve">It replaced many different pieces of legislation (such as the NHS &amp; Community Care Act 1990 and the National Assistance Act 1948). It introduced a number of principles which are </w:t>
      </w:r>
      <w:proofErr w:type="gramStart"/>
      <w:r w:rsidRPr="00E25964">
        <w:rPr>
          <w:rFonts w:asciiTheme="minorHAnsi" w:eastAsia="Times New Roman" w:hAnsiTheme="minorHAnsi" w:cs="Times New Roman"/>
          <w:sz w:val="28"/>
          <w:szCs w:val="28"/>
          <w:lang w:val="en" w:eastAsia="en-GB"/>
        </w:rPr>
        <w:t>key</w:t>
      </w:r>
      <w:proofErr w:type="gramEnd"/>
      <w:r w:rsidRPr="00E25964">
        <w:rPr>
          <w:rFonts w:asciiTheme="minorHAnsi" w:eastAsia="Times New Roman" w:hAnsiTheme="minorHAnsi" w:cs="Times New Roman"/>
          <w:sz w:val="28"/>
          <w:szCs w:val="28"/>
          <w:lang w:val="en" w:eastAsia="en-GB"/>
        </w:rPr>
        <w:t xml:space="preserve"> - </w:t>
      </w:r>
    </w:p>
    <w:p w:rsidR="006B1CC4" w:rsidRPr="00E25964" w:rsidRDefault="006B1CC4" w:rsidP="006B1CC4">
      <w:pPr>
        <w:pStyle w:val="Default"/>
        <w:jc w:val="both"/>
        <w:rPr>
          <w:rFonts w:asciiTheme="minorHAnsi" w:hAnsiTheme="minorHAnsi"/>
          <w:sz w:val="28"/>
          <w:szCs w:val="28"/>
        </w:rPr>
      </w:pPr>
      <w:r w:rsidRPr="00E25964">
        <w:rPr>
          <w:rFonts w:asciiTheme="minorHAnsi" w:hAnsiTheme="minorHAnsi"/>
          <w:sz w:val="28"/>
          <w:szCs w:val="28"/>
        </w:rPr>
        <w:t xml:space="preserve"> </w:t>
      </w:r>
    </w:p>
    <w:p w:rsidR="006B1CC4" w:rsidRPr="00E25964" w:rsidRDefault="006B1CC4" w:rsidP="006B1CC4">
      <w:pPr>
        <w:pStyle w:val="Default"/>
        <w:jc w:val="both"/>
        <w:rPr>
          <w:rFonts w:asciiTheme="minorHAnsi" w:hAnsiTheme="minorHAnsi"/>
          <w:sz w:val="28"/>
          <w:szCs w:val="28"/>
        </w:rPr>
      </w:pPr>
      <w:r w:rsidRPr="00E25964">
        <w:rPr>
          <w:rFonts w:asciiTheme="minorHAnsi" w:hAnsiTheme="minorHAnsi"/>
          <w:b/>
          <w:bCs/>
          <w:sz w:val="28"/>
          <w:szCs w:val="28"/>
        </w:rPr>
        <w:t xml:space="preserve">Wellbeing </w:t>
      </w:r>
    </w:p>
    <w:p w:rsidR="006B1CC4" w:rsidRPr="00E25964" w:rsidRDefault="006B1CC4" w:rsidP="006B1CC4">
      <w:pPr>
        <w:pStyle w:val="Default"/>
        <w:jc w:val="both"/>
        <w:rPr>
          <w:rFonts w:asciiTheme="minorHAnsi" w:hAnsiTheme="minorHAnsi"/>
          <w:sz w:val="28"/>
          <w:szCs w:val="28"/>
        </w:rPr>
      </w:pPr>
      <w:r w:rsidRPr="00E25964">
        <w:rPr>
          <w:rFonts w:asciiTheme="minorHAnsi" w:hAnsiTheme="minorHAnsi"/>
          <w:sz w:val="28"/>
          <w:szCs w:val="28"/>
        </w:rPr>
        <w:t xml:space="preserve">The new statutory principle of individual </w:t>
      </w:r>
      <w:r w:rsidRPr="00E25964">
        <w:rPr>
          <w:rFonts w:asciiTheme="minorHAnsi" w:hAnsiTheme="minorHAnsi"/>
          <w:b/>
          <w:bCs/>
          <w:sz w:val="28"/>
          <w:szCs w:val="28"/>
        </w:rPr>
        <w:t xml:space="preserve">wellbeing </w:t>
      </w:r>
      <w:r w:rsidRPr="00E25964">
        <w:rPr>
          <w:rFonts w:asciiTheme="minorHAnsi" w:hAnsiTheme="minorHAnsi"/>
          <w:sz w:val="28"/>
          <w:szCs w:val="28"/>
        </w:rPr>
        <w:t xml:space="preserve">underpins the Act, and is the driving force behind care and support. </w:t>
      </w:r>
    </w:p>
    <w:p w:rsidR="006B1CC4" w:rsidRPr="00E25964" w:rsidRDefault="006B1CC4" w:rsidP="006B1CC4">
      <w:pPr>
        <w:pStyle w:val="Default"/>
        <w:jc w:val="both"/>
        <w:rPr>
          <w:rFonts w:asciiTheme="minorHAnsi" w:hAnsiTheme="minorHAnsi"/>
          <w:b/>
          <w:bCs/>
          <w:sz w:val="28"/>
          <w:szCs w:val="28"/>
        </w:rPr>
      </w:pPr>
    </w:p>
    <w:p w:rsidR="006B1CC4" w:rsidRPr="00E25964" w:rsidRDefault="006B1CC4" w:rsidP="006B1CC4">
      <w:pPr>
        <w:pStyle w:val="Default"/>
        <w:jc w:val="both"/>
        <w:rPr>
          <w:rFonts w:asciiTheme="minorHAnsi" w:hAnsiTheme="minorHAnsi"/>
          <w:sz w:val="28"/>
          <w:szCs w:val="28"/>
        </w:rPr>
      </w:pPr>
      <w:r w:rsidRPr="00E25964">
        <w:rPr>
          <w:rFonts w:asciiTheme="minorHAnsi" w:hAnsiTheme="minorHAnsi"/>
          <w:b/>
          <w:bCs/>
          <w:sz w:val="28"/>
          <w:szCs w:val="28"/>
        </w:rPr>
        <w:t xml:space="preserve">Prevention </w:t>
      </w:r>
    </w:p>
    <w:p w:rsidR="006B1CC4" w:rsidRPr="00E25964" w:rsidRDefault="006B1CC4" w:rsidP="006B1CC4">
      <w:pPr>
        <w:pStyle w:val="Default"/>
        <w:jc w:val="both"/>
        <w:rPr>
          <w:rFonts w:asciiTheme="minorHAnsi" w:hAnsiTheme="minorHAnsi"/>
          <w:sz w:val="28"/>
          <w:szCs w:val="28"/>
        </w:rPr>
      </w:pPr>
      <w:r w:rsidRPr="00E25964">
        <w:rPr>
          <w:rFonts w:asciiTheme="minorHAnsi" w:hAnsiTheme="minorHAnsi"/>
          <w:sz w:val="28"/>
          <w:szCs w:val="28"/>
        </w:rPr>
        <w:t xml:space="preserve">Local authorities (and their partners in health, housing, welfare and employment services) must now take steps to </w:t>
      </w:r>
      <w:r w:rsidRPr="00E25964">
        <w:rPr>
          <w:rFonts w:asciiTheme="minorHAnsi" w:hAnsiTheme="minorHAnsi"/>
          <w:b/>
          <w:bCs/>
          <w:sz w:val="28"/>
          <w:szCs w:val="28"/>
        </w:rPr>
        <w:t xml:space="preserve">prevent, reduce or delay </w:t>
      </w:r>
      <w:r w:rsidRPr="00E25964">
        <w:rPr>
          <w:rFonts w:asciiTheme="minorHAnsi" w:hAnsiTheme="minorHAnsi"/>
          <w:sz w:val="28"/>
          <w:szCs w:val="28"/>
        </w:rPr>
        <w:t xml:space="preserve">the need for care and support for all local people. </w:t>
      </w:r>
    </w:p>
    <w:p w:rsidR="006B1CC4" w:rsidRPr="00E25964" w:rsidRDefault="006B1CC4" w:rsidP="006B1CC4">
      <w:pPr>
        <w:pStyle w:val="Default"/>
        <w:jc w:val="both"/>
        <w:rPr>
          <w:rFonts w:asciiTheme="minorHAnsi" w:hAnsiTheme="minorHAnsi"/>
          <w:b/>
          <w:bCs/>
          <w:sz w:val="28"/>
          <w:szCs w:val="28"/>
        </w:rPr>
      </w:pPr>
    </w:p>
    <w:p w:rsidR="006B1CC4" w:rsidRPr="00E25964" w:rsidRDefault="006B1CC4" w:rsidP="006B1CC4">
      <w:pPr>
        <w:pStyle w:val="Default"/>
        <w:jc w:val="both"/>
        <w:rPr>
          <w:rFonts w:asciiTheme="minorHAnsi" w:hAnsiTheme="minorHAnsi"/>
          <w:sz w:val="28"/>
          <w:szCs w:val="28"/>
        </w:rPr>
      </w:pPr>
      <w:r w:rsidRPr="00E25964">
        <w:rPr>
          <w:rFonts w:asciiTheme="minorHAnsi" w:hAnsiTheme="minorHAnsi"/>
          <w:b/>
          <w:bCs/>
          <w:sz w:val="28"/>
          <w:szCs w:val="28"/>
        </w:rPr>
        <w:t xml:space="preserve">Integration </w:t>
      </w:r>
    </w:p>
    <w:p w:rsidR="006B1CC4" w:rsidRDefault="006B1CC4" w:rsidP="006B1CC4">
      <w:pPr>
        <w:pStyle w:val="Default"/>
        <w:jc w:val="both"/>
        <w:rPr>
          <w:rFonts w:asciiTheme="minorHAnsi" w:hAnsiTheme="minorHAnsi"/>
          <w:sz w:val="28"/>
          <w:szCs w:val="28"/>
        </w:rPr>
      </w:pPr>
      <w:r w:rsidRPr="00E25964">
        <w:rPr>
          <w:rFonts w:asciiTheme="minorHAnsi" w:hAnsiTheme="minorHAnsi"/>
          <w:sz w:val="28"/>
          <w:szCs w:val="28"/>
        </w:rPr>
        <w:t xml:space="preserve">The Act includes a statutory requirement for local authorities to </w:t>
      </w:r>
      <w:r w:rsidRPr="00E25964">
        <w:rPr>
          <w:rFonts w:asciiTheme="minorHAnsi" w:hAnsiTheme="minorHAnsi"/>
          <w:b/>
          <w:bCs/>
          <w:sz w:val="28"/>
          <w:szCs w:val="28"/>
        </w:rPr>
        <w:t xml:space="preserve">collaborate, cooperate and integrate </w:t>
      </w:r>
      <w:r w:rsidRPr="00E25964">
        <w:rPr>
          <w:rFonts w:asciiTheme="minorHAnsi" w:hAnsiTheme="minorHAnsi"/>
          <w:sz w:val="28"/>
          <w:szCs w:val="28"/>
        </w:rPr>
        <w:t>with other public authorities e.g. health and housing. It also requires seamless transitions for young people moving to adult social care services.</w:t>
      </w:r>
    </w:p>
    <w:p w:rsidR="00DB4B44" w:rsidRDefault="00DB4B44" w:rsidP="006B1CC4">
      <w:pPr>
        <w:pStyle w:val="Default"/>
        <w:jc w:val="both"/>
        <w:rPr>
          <w:rFonts w:asciiTheme="minorHAnsi" w:hAnsiTheme="minorHAnsi"/>
          <w:sz w:val="28"/>
          <w:szCs w:val="28"/>
        </w:rPr>
      </w:pPr>
    </w:p>
    <w:p w:rsidR="006B5BD6" w:rsidRDefault="006B5BD6" w:rsidP="00DB4B44">
      <w:pPr>
        <w:spacing w:before="100" w:beforeAutospacing="1" w:after="100" w:afterAutospacing="1" w:line="240" w:lineRule="auto"/>
        <w:jc w:val="both"/>
        <w:outlineLvl w:val="2"/>
        <w:rPr>
          <w:rFonts w:eastAsia="Times New Roman" w:cs="Times New Roman"/>
          <w:b/>
          <w:bCs/>
          <w:sz w:val="24"/>
          <w:szCs w:val="24"/>
          <w:u w:val="single"/>
          <w:lang w:val="en" w:eastAsia="en-GB"/>
        </w:rPr>
      </w:pPr>
    </w:p>
    <w:p w:rsidR="00DB4B44" w:rsidRPr="00EF20E7" w:rsidRDefault="00DB4B44" w:rsidP="00DB4B44">
      <w:pPr>
        <w:spacing w:before="100" w:beforeAutospacing="1" w:after="100" w:afterAutospacing="1" w:line="240" w:lineRule="auto"/>
        <w:jc w:val="both"/>
        <w:outlineLvl w:val="2"/>
        <w:rPr>
          <w:rFonts w:eastAsia="Times New Roman" w:cs="Times New Roman"/>
          <w:b/>
          <w:bCs/>
          <w:sz w:val="24"/>
          <w:szCs w:val="24"/>
          <w:u w:val="single"/>
          <w:lang w:val="en" w:eastAsia="en-GB"/>
        </w:rPr>
      </w:pPr>
      <w:r w:rsidRPr="00EF20E7">
        <w:rPr>
          <w:rFonts w:eastAsia="Times New Roman" w:cs="Times New Roman"/>
          <w:b/>
          <w:bCs/>
          <w:sz w:val="24"/>
          <w:szCs w:val="24"/>
          <w:u w:val="single"/>
          <w:lang w:val="en" w:eastAsia="en-GB"/>
        </w:rPr>
        <w:t>The Ten Eligibility Outcomes for Adults with Care and Support Needs</w:t>
      </w:r>
    </w:p>
    <w:p w:rsidR="00DB4B44" w:rsidRPr="00EF20E7" w:rsidRDefault="00DB4B44" w:rsidP="00DB4B44">
      <w:pPr>
        <w:pStyle w:val="ListParagraph"/>
        <w:numPr>
          <w:ilvl w:val="0"/>
          <w:numId w:val="12"/>
        </w:numPr>
        <w:spacing w:before="100" w:beforeAutospacing="1" w:after="100" w:afterAutospacing="1" w:line="240" w:lineRule="auto"/>
        <w:jc w:val="both"/>
        <w:outlineLvl w:val="2"/>
        <w:rPr>
          <w:rFonts w:eastAsia="Times New Roman" w:cs="Times New Roman"/>
          <w:b/>
          <w:bCs/>
          <w:sz w:val="24"/>
          <w:szCs w:val="24"/>
          <w:lang w:val="en" w:eastAsia="en-GB"/>
        </w:rPr>
      </w:pPr>
      <w:r w:rsidRPr="00EF20E7">
        <w:rPr>
          <w:rFonts w:eastAsia="Times New Roman" w:cs="Times New Roman"/>
          <w:b/>
          <w:bCs/>
          <w:sz w:val="24"/>
          <w:szCs w:val="24"/>
          <w:lang w:val="en" w:eastAsia="en-GB"/>
        </w:rPr>
        <w:t>Managing and maintaining nutrition</w:t>
      </w:r>
    </w:p>
    <w:p w:rsidR="00DB4B44" w:rsidRPr="00EF20E7" w:rsidRDefault="00DB4B44" w:rsidP="00DB4B44">
      <w:pPr>
        <w:pStyle w:val="Heading3"/>
        <w:numPr>
          <w:ilvl w:val="0"/>
          <w:numId w:val="12"/>
        </w:numPr>
        <w:jc w:val="both"/>
        <w:rPr>
          <w:rFonts w:asciiTheme="minorHAnsi" w:hAnsiTheme="minorHAnsi"/>
          <w:sz w:val="24"/>
          <w:szCs w:val="24"/>
          <w:lang w:val="en"/>
        </w:rPr>
      </w:pPr>
      <w:r w:rsidRPr="00EF20E7">
        <w:rPr>
          <w:rFonts w:asciiTheme="minorHAnsi" w:hAnsiTheme="minorHAnsi"/>
          <w:sz w:val="24"/>
          <w:szCs w:val="24"/>
          <w:lang w:val="en"/>
        </w:rPr>
        <w:t>Maintaining personal hygiene</w:t>
      </w:r>
    </w:p>
    <w:p w:rsidR="00DB4B44" w:rsidRPr="00DB4B44" w:rsidRDefault="00DB4B44" w:rsidP="00DB4B44">
      <w:pPr>
        <w:pStyle w:val="Heading3"/>
        <w:numPr>
          <w:ilvl w:val="0"/>
          <w:numId w:val="12"/>
        </w:numPr>
        <w:jc w:val="both"/>
        <w:rPr>
          <w:rFonts w:asciiTheme="minorHAnsi" w:hAnsiTheme="minorHAnsi"/>
          <w:sz w:val="24"/>
          <w:szCs w:val="24"/>
          <w:lang w:val="en"/>
        </w:rPr>
      </w:pPr>
      <w:r w:rsidRPr="00EF20E7">
        <w:rPr>
          <w:rFonts w:asciiTheme="minorHAnsi" w:hAnsiTheme="minorHAnsi"/>
          <w:sz w:val="24"/>
          <w:szCs w:val="24"/>
          <w:lang w:val="en"/>
        </w:rPr>
        <w:t>Managing toilet needs</w:t>
      </w:r>
    </w:p>
    <w:p w:rsidR="00DB4B44" w:rsidRPr="00EF20E7" w:rsidRDefault="00DB4B44" w:rsidP="00DB4B44">
      <w:pPr>
        <w:pStyle w:val="Heading3"/>
        <w:numPr>
          <w:ilvl w:val="0"/>
          <w:numId w:val="12"/>
        </w:numPr>
        <w:jc w:val="both"/>
        <w:rPr>
          <w:rFonts w:asciiTheme="minorHAnsi" w:hAnsiTheme="minorHAnsi"/>
          <w:sz w:val="24"/>
          <w:szCs w:val="24"/>
          <w:lang w:val="en"/>
        </w:rPr>
      </w:pPr>
      <w:r w:rsidRPr="00EF20E7">
        <w:rPr>
          <w:rFonts w:asciiTheme="minorHAnsi" w:hAnsiTheme="minorHAnsi"/>
          <w:sz w:val="24"/>
          <w:szCs w:val="24"/>
          <w:lang w:val="en"/>
        </w:rPr>
        <w:t>Being appropriately clothed</w:t>
      </w:r>
    </w:p>
    <w:p w:rsidR="00DB4B44" w:rsidRPr="00EF20E7" w:rsidRDefault="00DB4B44" w:rsidP="00DB4B44">
      <w:pPr>
        <w:pStyle w:val="Heading3"/>
        <w:numPr>
          <w:ilvl w:val="0"/>
          <w:numId w:val="12"/>
        </w:numPr>
        <w:jc w:val="both"/>
        <w:rPr>
          <w:rFonts w:asciiTheme="minorHAnsi" w:hAnsiTheme="minorHAnsi"/>
          <w:sz w:val="24"/>
          <w:szCs w:val="24"/>
          <w:lang w:val="en"/>
        </w:rPr>
      </w:pPr>
      <w:r w:rsidRPr="00EF20E7">
        <w:rPr>
          <w:rFonts w:asciiTheme="minorHAnsi" w:hAnsiTheme="minorHAnsi"/>
          <w:sz w:val="24"/>
          <w:szCs w:val="24"/>
          <w:lang w:val="en"/>
        </w:rPr>
        <w:t>Being able to make use of the adult's home safely</w:t>
      </w:r>
    </w:p>
    <w:p w:rsidR="00DB4B44" w:rsidRPr="00DB4B44" w:rsidRDefault="00DB4B44" w:rsidP="00DB4B44">
      <w:pPr>
        <w:pStyle w:val="ListParagraph"/>
        <w:numPr>
          <w:ilvl w:val="0"/>
          <w:numId w:val="12"/>
        </w:numPr>
        <w:spacing w:before="100" w:beforeAutospacing="1" w:after="100" w:afterAutospacing="1" w:line="240" w:lineRule="auto"/>
        <w:jc w:val="both"/>
        <w:outlineLvl w:val="2"/>
        <w:rPr>
          <w:rFonts w:eastAsia="Times New Roman" w:cs="Times New Roman"/>
          <w:b/>
          <w:bCs/>
          <w:sz w:val="24"/>
          <w:szCs w:val="24"/>
          <w:lang w:val="en" w:eastAsia="en-GB"/>
        </w:rPr>
      </w:pPr>
      <w:r w:rsidRPr="00EF20E7">
        <w:rPr>
          <w:rFonts w:eastAsia="Times New Roman" w:cs="Times New Roman"/>
          <w:b/>
          <w:bCs/>
          <w:sz w:val="24"/>
          <w:szCs w:val="24"/>
          <w:lang w:val="en" w:eastAsia="en-GB"/>
        </w:rPr>
        <w:t>Maintaining a habitable home environment</w:t>
      </w:r>
    </w:p>
    <w:p w:rsidR="00DB4B44" w:rsidRPr="00EF20E7" w:rsidRDefault="00DB4B44" w:rsidP="00DB4B44">
      <w:pPr>
        <w:pStyle w:val="Heading3"/>
        <w:numPr>
          <w:ilvl w:val="0"/>
          <w:numId w:val="12"/>
        </w:numPr>
        <w:jc w:val="both"/>
        <w:rPr>
          <w:rFonts w:asciiTheme="minorHAnsi" w:hAnsiTheme="minorHAnsi"/>
          <w:sz w:val="24"/>
          <w:szCs w:val="24"/>
          <w:lang w:val="en"/>
        </w:rPr>
      </w:pPr>
      <w:r w:rsidRPr="00EF20E7">
        <w:rPr>
          <w:rFonts w:asciiTheme="minorHAnsi" w:hAnsiTheme="minorHAnsi"/>
          <w:sz w:val="24"/>
          <w:szCs w:val="24"/>
          <w:lang w:val="en"/>
        </w:rPr>
        <w:t>Developing and maintaining family or other personal relationship</w:t>
      </w:r>
    </w:p>
    <w:p w:rsidR="00DB4B44" w:rsidRPr="00EF20E7" w:rsidRDefault="00DB4B44" w:rsidP="00DB4B44">
      <w:pPr>
        <w:pStyle w:val="Heading3"/>
        <w:numPr>
          <w:ilvl w:val="0"/>
          <w:numId w:val="12"/>
        </w:numPr>
        <w:jc w:val="both"/>
        <w:rPr>
          <w:rFonts w:asciiTheme="minorHAnsi" w:hAnsiTheme="minorHAnsi"/>
          <w:sz w:val="24"/>
          <w:szCs w:val="24"/>
          <w:lang w:val="en"/>
        </w:rPr>
      </w:pPr>
      <w:r w:rsidRPr="00EF20E7">
        <w:rPr>
          <w:rFonts w:asciiTheme="minorHAnsi" w:hAnsiTheme="minorHAnsi"/>
          <w:sz w:val="24"/>
          <w:szCs w:val="24"/>
          <w:lang w:val="en"/>
        </w:rPr>
        <w:t>Accessing and engaging in work, training, education or volunteering</w:t>
      </w:r>
    </w:p>
    <w:p w:rsidR="00DB4B44" w:rsidRPr="00EF20E7" w:rsidRDefault="00DB4B44" w:rsidP="00DB4B44">
      <w:pPr>
        <w:pStyle w:val="Heading3"/>
        <w:numPr>
          <w:ilvl w:val="0"/>
          <w:numId w:val="12"/>
        </w:numPr>
        <w:jc w:val="both"/>
        <w:rPr>
          <w:rFonts w:asciiTheme="minorHAnsi" w:hAnsiTheme="minorHAnsi"/>
          <w:sz w:val="24"/>
          <w:szCs w:val="24"/>
          <w:lang w:val="en"/>
        </w:rPr>
      </w:pPr>
      <w:r w:rsidRPr="00EF20E7">
        <w:rPr>
          <w:rFonts w:asciiTheme="minorHAnsi" w:hAnsiTheme="minorHAnsi"/>
          <w:sz w:val="24"/>
          <w:szCs w:val="24"/>
          <w:lang w:val="en"/>
        </w:rPr>
        <w:t>Making use of necessary facilities or services in the local community, including public transport, and recreational facilities or services</w:t>
      </w:r>
    </w:p>
    <w:p w:rsidR="00DB4B44" w:rsidRDefault="00DB4B44" w:rsidP="00DB4B44">
      <w:pPr>
        <w:pStyle w:val="Heading3"/>
        <w:numPr>
          <w:ilvl w:val="0"/>
          <w:numId w:val="12"/>
        </w:numPr>
        <w:jc w:val="both"/>
        <w:rPr>
          <w:rFonts w:asciiTheme="minorHAnsi" w:hAnsiTheme="minorHAnsi"/>
          <w:sz w:val="24"/>
          <w:szCs w:val="24"/>
          <w:lang w:val="en"/>
        </w:rPr>
      </w:pPr>
      <w:r w:rsidRPr="00EF20E7">
        <w:rPr>
          <w:rFonts w:asciiTheme="minorHAnsi" w:hAnsiTheme="minorHAnsi"/>
          <w:sz w:val="24"/>
          <w:szCs w:val="24"/>
          <w:lang w:val="en"/>
        </w:rPr>
        <w:t>Carrying out any caring responsibilities the adult has for a child</w:t>
      </w:r>
    </w:p>
    <w:p w:rsidR="00DB4B44" w:rsidRDefault="00DB4B44" w:rsidP="00DB4B44">
      <w:pPr>
        <w:pStyle w:val="Heading3"/>
        <w:jc w:val="both"/>
        <w:rPr>
          <w:rFonts w:asciiTheme="minorHAnsi" w:hAnsiTheme="minorHAnsi"/>
          <w:sz w:val="24"/>
          <w:szCs w:val="24"/>
          <w:lang w:val="en"/>
        </w:rPr>
      </w:pPr>
    </w:p>
    <w:p w:rsidR="006B5BD6" w:rsidRDefault="006B5BD6" w:rsidP="00DB4B44">
      <w:pPr>
        <w:jc w:val="both"/>
        <w:rPr>
          <w:b/>
          <w:sz w:val="24"/>
          <w:szCs w:val="24"/>
          <w:u w:val="single"/>
        </w:rPr>
      </w:pPr>
    </w:p>
    <w:p w:rsidR="006B5BD6" w:rsidRDefault="006B5BD6" w:rsidP="00DB4B44">
      <w:pPr>
        <w:jc w:val="both"/>
        <w:rPr>
          <w:b/>
          <w:sz w:val="24"/>
          <w:szCs w:val="24"/>
          <w:u w:val="single"/>
        </w:rPr>
      </w:pPr>
    </w:p>
    <w:p w:rsidR="006B5BD6" w:rsidRDefault="006B5BD6" w:rsidP="00DB4B44">
      <w:pPr>
        <w:jc w:val="both"/>
        <w:rPr>
          <w:b/>
          <w:sz w:val="24"/>
          <w:szCs w:val="24"/>
          <w:u w:val="single"/>
        </w:rPr>
      </w:pPr>
    </w:p>
    <w:p w:rsidR="00DB4B44" w:rsidRDefault="00DB4B44" w:rsidP="00DB4B44">
      <w:pPr>
        <w:jc w:val="both"/>
        <w:rPr>
          <w:b/>
          <w:sz w:val="24"/>
          <w:szCs w:val="24"/>
          <w:u w:val="single"/>
        </w:rPr>
      </w:pPr>
      <w:r w:rsidRPr="00ED2715">
        <w:rPr>
          <w:b/>
          <w:sz w:val="24"/>
          <w:szCs w:val="24"/>
          <w:u w:val="single"/>
        </w:rPr>
        <w:t>Strengths and Asset Based Approach</w:t>
      </w:r>
    </w:p>
    <w:p w:rsidR="00DB4B44" w:rsidRDefault="00DB4B44" w:rsidP="00DB4B44">
      <w:pPr>
        <w:jc w:val="both"/>
        <w:rPr>
          <w:b/>
          <w:sz w:val="24"/>
          <w:szCs w:val="24"/>
        </w:rPr>
      </w:pPr>
      <w:r w:rsidRPr="00ED2715">
        <w:rPr>
          <w:b/>
          <w:sz w:val="24"/>
          <w:szCs w:val="24"/>
        </w:rPr>
        <w:t xml:space="preserve">People have the right to decide how they wish to live. </w:t>
      </w:r>
      <w:r>
        <w:rPr>
          <w:b/>
          <w:sz w:val="24"/>
          <w:szCs w:val="24"/>
        </w:rPr>
        <w:t xml:space="preserve">We all make individual choices in relation to activities such as when and how we undertake personal care, when and what we eat, when and where we go. Some of these choices may not be the ones we would make but people have the right to make informed choices about how they live. </w:t>
      </w:r>
    </w:p>
    <w:p w:rsidR="00DB4B44" w:rsidRDefault="00DB4B44" w:rsidP="00DB4B44">
      <w:pPr>
        <w:jc w:val="both"/>
        <w:rPr>
          <w:b/>
          <w:sz w:val="24"/>
          <w:szCs w:val="24"/>
        </w:rPr>
      </w:pPr>
      <w:r>
        <w:rPr>
          <w:b/>
          <w:sz w:val="24"/>
          <w:szCs w:val="24"/>
        </w:rPr>
        <w:t xml:space="preserve">People are resilient and often will have coping mechanisms and strategies. They are the experts on their lives. They have ambitions, skills and </w:t>
      </w:r>
    </w:p>
    <w:p w:rsidR="00DB4B44" w:rsidRPr="00255933" w:rsidRDefault="00DB4B44" w:rsidP="00DB4B44">
      <w:pPr>
        <w:jc w:val="both"/>
        <w:rPr>
          <w:b/>
          <w:sz w:val="24"/>
          <w:szCs w:val="24"/>
        </w:rPr>
      </w:pPr>
      <w:r>
        <w:rPr>
          <w:b/>
          <w:sz w:val="24"/>
          <w:szCs w:val="24"/>
        </w:rPr>
        <w:t xml:space="preserve"> </w:t>
      </w:r>
      <w:r w:rsidRPr="00ED2715">
        <w:rPr>
          <w:rFonts w:cs="MPREF N+ Helvetica Neue LT"/>
          <w:i/>
          <w:iCs/>
          <w:color w:val="000000"/>
          <w:sz w:val="24"/>
          <w:szCs w:val="24"/>
        </w:rPr>
        <w:t xml:space="preserve">Strengths-based practice is a collaborative process between the person supported by services and those supporting them, allowing them to work together to determine an outcome that draws on the person’s strengths and assets. </w:t>
      </w:r>
    </w:p>
    <w:p w:rsidR="00DB4B44" w:rsidRPr="00EF20E7" w:rsidRDefault="00DB4B44" w:rsidP="00DB4B44">
      <w:pPr>
        <w:pStyle w:val="Heading3"/>
        <w:jc w:val="both"/>
        <w:rPr>
          <w:rFonts w:asciiTheme="minorHAnsi" w:hAnsiTheme="minorHAnsi"/>
          <w:sz w:val="24"/>
          <w:szCs w:val="24"/>
          <w:lang w:val="en"/>
        </w:rPr>
      </w:pPr>
    </w:p>
    <w:p w:rsidR="00B67998" w:rsidRDefault="006B1CC4" w:rsidP="00644A2A">
      <w:pPr>
        <w:spacing w:before="100" w:beforeAutospacing="1" w:after="100" w:afterAutospacing="1" w:line="240" w:lineRule="auto"/>
        <w:jc w:val="both"/>
        <w:outlineLvl w:val="2"/>
        <w:rPr>
          <w:rFonts w:eastAsia="Times New Roman" w:cs="Times New Roman"/>
          <w:b/>
          <w:bCs/>
          <w:sz w:val="32"/>
          <w:szCs w:val="32"/>
          <w:lang w:val="en" w:eastAsia="en-GB"/>
        </w:rPr>
      </w:pPr>
      <w:r>
        <w:rPr>
          <w:rFonts w:eastAsia="Times New Roman" w:cs="Times New Roman"/>
          <w:b/>
          <w:bCs/>
          <w:sz w:val="32"/>
          <w:szCs w:val="32"/>
          <w:lang w:val="en" w:eastAsia="en-GB"/>
        </w:rPr>
        <w:t>Discharge Options</w:t>
      </w:r>
    </w:p>
    <w:p w:rsidR="00D808F1" w:rsidRPr="00F11028" w:rsidRDefault="00D808F1" w:rsidP="00644A2A">
      <w:pPr>
        <w:spacing w:before="100" w:beforeAutospacing="1" w:after="100" w:afterAutospacing="1" w:line="240" w:lineRule="auto"/>
        <w:jc w:val="both"/>
        <w:outlineLvl w:val="2"/>
        <w:rPr>
          <w:rFonts w:eastAsia="Times New Roman" w:cs="Times New Roman"/>
          <w:b/>
          <w:bCs/>
          <w:sz w:val="32"/>
          <w:szCs w:val="32"/>
          <w:lang w:val="en" w:eastAsia="en-GB"/>
        </w:rPr>
      </w:pPr>
      <w:r w:rsidRPr="00F11028">
        <w:rPr>
          <w:rFonts w:eastAsia="Times New Roman" w:cs="Times New Roman"/>
          <w:b/>
          <w:bCs/>
          <w:sz w:val="32"/>
          <w:szCs w:val="32"/>
          <w:lang w:val="en" w:eastAsia="en-GB"/>
        </w:rPr>
        <w:t>Return Home</w:t>
      </w:r>
    </w:p>
    <w:p w:rsidR="00D808F1" w:rsidRPr="00F11028" w:rsidRDefault="00D808F1" w:rsidP="00644A2A">
      <w:pPr>
        <w:spacing w:before="100" w:beforeAutospacing="1" w:after="100" w:afterAutospacing="1" w:line="240" w:lineRule="auto"/>
        <w:jc w:val="both"/>
        <w:outlineLvl w:val="2"/>
        <w:rPr>
          <w:rFonts w:eastAsia="Times New Roman" w:cs="Times New Roman"/>
          <w:bCs/>
          <w:sz w:val="32"/>
          <w:szCs w:val="32"/>
          <w:lang w:val="en" w:eastAsia="en-GB"/>
        </w:rPr>
      </w:pPr>
      <w:r w:rsidRPr="00F11028">
        <w:rPr>
          <w:rFonts w:eastAsia="Times New Roman" w:cs="Times New Roman"/>
          <w:bCs/>
          <w:sz w:val="32"/>
          <w:szCs w:val="32"/>
          <w:lang w:val="en" w:eastAsia="en-GB"/>
        </w:rPr>
        <w:t xml:space="preserve">This could be because the person is independent and self-caring, because they have ongoing therapy or nursing needs that can be met in the community, because they require a low-level of care and support such as Age UK or </w:t>
      </w:r>
      <w:proofErr w:type="spellStart"/>
      <w:r w:rsidRPr="00F11028">
        <w:rPr>
          <w:rFonts w:eastAsia="Times New Roman" w:cs="Times New Roman"/>
          <w:bCs/>
          <w:sz w:val="32"/>
          <w:szCs w:val="32"/>
          <w:lang w:val="en" w:eastAsia="en-GB"/>
        </w:rPr>
        <w:t>Possability</w:t>
      </w:r>
      <w:proofErr w:type="spellEnd"/>
      <w:r w:rsidRPr="00F11028">
        <w:rPr>
          <w:rFonts w:eastAsia="Times New Roman" w:cs="Times New Roman"/>
          <w:bCs/>
          <w:sz w:val="32"/>
          <w:szCs w:val="32"/>
          <w:lang w:val="en" w:eastAsia="en-GB"/>
        </w:rPr>
        <w:t xml:space="preserve"> People, because their existing care and support needs remain unchanged and their current service provision can be restarted or because they have increased care and support needs but these can still be met in the community.</w:t>
      </w:r>
    </w:p>
    <w:p w:rsidR="00B67998" w:rsidRDefault="00B67998" w:rsidP="00644A2A">
      <w:pPr>
        <w:spacing w:before="100" w:beforeAutospacing="1" w:after="100" w:afterAutospacing="1" w:line="240" w:lineRule="auto"/>
        <w:jc w:val="both"/>
        <w:outlineLvl w:val="2"/>
        <w:rPr>
          <w:rFonts w:eastAsia="Times New Roman" w:cs="Times New Roman"/>
          <w:b/>
          <w:bCs/>
          <w:sz w:val="36"/>
          <w:szCs w:val="36"/>
          <w:lang w:val="en" w:eastAsia="en-GB"/>
        </w:rPr>
      </w:pPr>
    </w:p>
    <w:p w:rsidR="00D808F1" w:rsidRPr="00F11028" w:rsidRDefault="004406B4" w:rsidP="00644A2A">
      <w:pPr>
        <w:spacing w:before="100" w:beforeAutospacing="1" w:after="100" w:afterAutospacing="1" w:line="240" w:lineRule="auto"/>
        <w:jc w:val="both"/>
        <w:outlineLvl w:val="2"/>
        <w:rPr>
          <w:rFonts w:eastAsia="Times New Roman" w:cs="Times New Roman"/>
          <w:b/>
          <w:bCs/>
          <w:sz w:val="32"/>
          <w:szCs w:val="32"/>
          <w:lang w:val="en" w:eastAsia="en-GB"/>
        </w:rPr>
      </w:pPr>
      <w:r>
        <w:rPr>
          <w:rFonts w:eastAsia="Times New Roman" w:cs="Times New Roman"/>
          <w:b/>
          <w:bCs/>
          <w:sz w:val="36"/>
          <w:szCs w:val="36"/>
          <w:lang w:val="en" w:eastAsia="en-GB"/>
        </w:rPr>
        <w:t xml:space="preserve">Residential </w:t>
      </w:r>
      <w:r w:rsidR="00D808F1" w:rsidRPr="00F11028">
        <w:rPr>
          <w:rFonts w:eastAsia="Times New Roman" w:cs="Times New Roman"/>
          <w:b/>
          <w:bCs/>
          <w:sz w:val="32"/>
          <w:szCs w:val="32"/>
          <w:lang w:val="en" w:eastAsia="en-GB"/>
        </w:rPr>
        <w:t>Care Home placement</w:t>
      </w:r>
      <w:r w:rsidR="00F11028" w:rsidRPr="00F11028">
        <w:rPr>
          <w:rFonts w:eastAsia="Times New Roman" w:cs="Times New Roman"/>
          <w:b/>
          <w:bCs/>
          <w:sz w:val="32"/>
          <w:szCs w:val="32"/>
          <w:lang w:val="en" w:eastAsia="en-GB"/>
        </w:rPr>
        <w:t xml:space="preserve"> (including specialist dementia care)</w:t>
      </w:r>
    </w:p>
    <w:p w:rsidR="00D808F1" w:rsidRPr="00F11028" w:rsidRDefault="00D808F1" w:rsidP="00644A2A">
      <w:pPr>
        <w:spacing w:before="100" w:beforeAutospacing="1" w:after="100" w:afterAutospacing="1" w:line="240" w:lineRule="auto"/>
        <w:jc w:val="both"/>
        <w:outlineLvl w:val="2"/>
        <w:rPr>
          <w:rFonts w:eastAsia="Times New Roman" w:cs="Times New Roman"/>
          <w:bCs/>
          <w:sz w:val="32"/>
          <w:szCs w:val="32"/>
          <w:lang w:val="en" w:eastAsia="en-GB"/>
        </w:rPr>
      </w:pPr>
      <w:r w:rsidRPr="00F11028">
        <w:rPr>
          <w:rFonts w:eastAsia="Times New Roman" w:cs="Times New Roman"/>
          <w:bCs/>
          <w:sz w:val="32"/>
          <w:szCs w:val="32"/>
          <w:lang w:val="en" w:eastAsia="en-GB"/>
        </w:rPr>
        <w:t>If it is felt that the person has increased care and support needs that mean they would not be safe overnight or between care calls then a Residential Care Home placement may be necessary.</w:t>
      </w:r>
    </w:p>
    <w:p w:rsidR="00B67998" w:rsidRDefault="00B67998" w:rsidP="00644A2A">
      <w:pPr>
        <w:spacing w:before="100" w:beforeAutospacing="1" w:after="100" w:afterAutospacing="1" w:line="240" w:lineRule="auto"/>
        <w:jc w:val="both"/>
        <w:outlineLvl w:val="2"/>
        <w:rPr>
          <w:rFonts w:eastAsia="Times New Roman" w:cs="Times New Roman"/>
          <w:b/>
          <w:bCs/>
          <w:sz w:val="32"/>
          <w:szCs w:val="32"/>
          <w:lang w:val="en" w:eastAsia="en-GB"/>
        </w:rPr>
      </w:pPr>
    </w:p>
    <w:p w:rsidR="00D808F1" w:rsidRPr="00F11028" w:rsidRDefault="00D808F1" w:rsidP="00644A2A">
      <w:pPr>
        <w:spacing w:before="100" w:beforeAutospacing="1" w:after="100" w:afterAutospacing="1" w:line="240" w:lineRule="auto"/>
        <w:jc w:val="both"/>
        <w:outlineLvl w:val="2"/>
        <w:rPr>
          <w:rFonts w:eastAsia="Times New Roman" w:cs="Times New Roman"/>
          <w:b/>
          <w:bCs/>
          <w:sz w:val="32"/>
          <w:szCs w:val="32"/>
          <w:lang w:val="en" w:eastAsia="en-GB"/>
        </w:rPr>
      </w:pPr>
      <w:r w:rsidRPr="00F11028">
        <w:rPr>
          <w:rFonts w:eastAsia="Times New Roman" w:cs="Times New Roman"/>
          <w:b/>
          <w:bCs/>
          <w:sz w:val="32"/>
          <w:szCs w:val="32"/>
          <w:lang w:val="en" w:eastAsia="en-GB"/>
        </w:rPr>
        <w:lastRenderedPageBreak/>
        <w:t>Nursing Care Home placement</w:t>
      </w:r>
      <w:r w:rsidR="00F11028" w:rsidRPr="00F11028">
        <w:rPr>
          <w:rFonts w:eastAsia="Times New Roman" w:cs="Times New Roman"/>
          <w:b/>
          <w:bCs/>
          <w:sz w:val="32"/>
          <w:szCs w:val="32"/>
          <w:lang w:val="en" w:eastAsia="en-GB"/>
        </w:rPr>
        <w:t xml:space="preserve"> (including specialist dementia care)</w:t>
      </w:r>
    </w:p>
    <w:p w:rsidR="00D808F1" w:rsidRDefault="00D808F1" w:rsidP="00644A2A">
      <w:pPr>
        <w:spacing w:before="100" w:beforeAutospacing="1" w:after="100" w:afterAutospacing="1" w:line="240" w:lineRule="auto"/>
        <w:jc w:val="both"/>
        <w:outlineLvl w:val="2"/>
        <w:rPr>
          <w:rFonts w:eastAsia="Times New Roman" w:cs="Times New Roman"/>
          <w:bCs/>
          <w:sz w:val="32"/>
          <w:szCs w:val="32"/>
          <w:lang w:val="en" w:eastAsia="en-GB"/>
        </w:rPr>
      </w:pPr>
      <w:r w:rsidRPr="00F11028">
        <w:rPr>
          <w:rFonts w:eastAsia="Times New Roman" w:cs="Times New Roman"/>
          <w:bCs/>
          <w:sz w:val="32"/>
          <w:szCs w:val="32"/>
          <w:lang w:val="en" w:eastAsia="en-GB"/>
        </w:rPr>
        <w:t xml:space="preserve">If it is felt that the person has increased care and support needs that mean they would not be safe overnight or between </w:t>
      </w:r>
      <w:proofErr w:type="gramStart"/>
      <w:r w:rsidRPr="00F11028">
        <w:rPr>
          <w:rFonts w:eastAsia="Times New Roman" w:cs="Times New Roman"/>
          <w:bCs/>
          <w:sz w:val="32"/>
          <w:szCs w:val="32"/>
          <w:lang w:val="en" w:eastAsia="en-GB"/>
        </w:rPr>
        <w:t>care</w:t>
      </w:r>
      <w:proofErr w:type="gramEnd"/>
      <w:r w:rsidRPr="00F11028">
        <w:rPr>
          <w:rFonts w:eastAsia="Times New Roman" w:cs="Times New Roman"/>
          <w:bCs/>
          <w:sz w:val="32"/>
          <w:szCs w:val="32"/>
          <w:lang w:val="en" w:eastAsia="en-GB"/>
        </w:rPr>
        <w:t xml:space="preserve"> calls and require registered nursing care then a Nursing Care Home placement may be necessary.</w:t>
      </w:r>
    </w:p>
    <w:p w:rsidR="00F91B92" w:rsidRDefault="00F91B92" w:rsidP="00644A2A">
      <w:pPr>
        <w:spacing w:before="100" w:beforeAutospacing="1" w:after="100" w:afterAutospacing="1" w:line="240" w:lineRule="auto"/>
        <w:jc w:val="both"/>
        <w:outlineLvl w:val="2"/>
        <w:rPr>
          <w:rFonts w:eastAsia="Times New Roman" w:cs="Times New Roman"/>
          <w:bCs/>
          <w:sz w:val="32"/>
          <w:szCs w:val="32"/>
          <w:lang w:val="en" w:eastAsia="en-GB"/>
        </w:rPr>
      </w:pPr>
    </w:p>
    <w:p w:rsidR="004406B4" w:rsidRPr="00B67998" w:rsidRDefault="004406B4" w:rsidP="00644A2A">
      <w:pPr>
        <w:spacing w:before="100" w:beforeAutospacing="1" w:after="100" w:afterAutospacing="1" w:line="240" w:lineRule="auto"/>
        <w:jc w:val="both"/>
        <w:outlineLvl w:val="2"/>
        <w:rPr>
          <w:b/>
          <w:sz w:val="32"/>
          <w:szCs w:val="32"/>
          <w:lang w:val="en"/>
        </w:rPr>
      </w:pPr>
      <w:r w:rsidRPr="00B67998">
        <w:rPr>
          <w:b/>
          <w:sz w:val="32"/>
          <w:szCs w:val="32"/>
          <w:lang w:val="en"/>
        </w:rPr>
        <w:t>DTOC’s</w:t>
      </w:r>
    </w:p>
    <w:p w:rsidR="00B67998" w:rsidRDefault="00B67998" w:rsidP="00644A2A">
      <w:pPr>
        <w:spacing w:before="100" w:beforeAutospacing="1" w:after="100" w:afterAutospacing="1" w:line="240" w:lineRule="auto"/>
        <w:jc w:val="both"/>
        <w:outlineLvl w:val="2"/>
        <w:rPr>
          <w:sz w:val="32"/>
          <w:szCs w:val="32"/>
          <w:lang w:val="en"/>
        </w:rPr>
      </w:pPr>
    </w:p>
    <w:p w:rsidR="00544497" w:rsidRDefault="00F11028" w:rsidP="00644A2A">
      <w:pPr>
        <w:spacing w:before="100" w:beforeAutospacing="1" w:after="100" w:afterAutospacing="1" w:line="240" w:lineRule="auto"/>
        <w:jc w:val="both"/>
        <w:outlineLvl w:val="2"/>
        <w:rPr>
          <w:sz w:val="32"/>
          <w:szCs w:val="32"/>
          <w:lang w:val="en"/>
        </w:rPr>
      </w:pPr>
      <w:r w:rsidRPr="00F91B92">
        <w:rPr>
          <w:sz w:val="32"/>
          <w:szCs w:val="32"/>
          <w:lang w:val="en"/>
        </w:rPr>
        <w:t xml:space="preserve">‘As the population continues to age, demand for care will increase and the types of care </w:t>
      </w:r>
      <w:proofErr w:type="gramStart"/>
      <w:r w:rsidRPr="00F91B92">
        <w:rPr>
          <w:sz w:val="32"/>
          <w:szCs w:val="32"/>
          <w:lang w:val="en"/>
        </w:rPr>
        <w:t>needed will</w:t>
      </w:r>
      <w:proofErr w:type="gramEnd"/>
      <w:r w:rsidRPr="00F91B92">
        <w:rPr>
          <w:sz w:val="32"/>
          <w:szCs w:val="32"/>
          <w:lang w:val="en"/>
        </w:rPr>
        <w:t xml:space="preserve"> change. The Office for National Statistics predicts a 36% growth in persons aged 85+ between 2015 and 2025, from 1.5 million to 2 million. This is expected to lead to a substantial increase in demand for care home services’</w:t>
      </w:r>
    </w:p>
    <w:p w:rsidR="00F91B92" w:rsidRDefault="00F91B92" w:rsidP="00644A2A">
      <w:pPr>
        <w:spacing w:before="100" w:beforeAutospacing="1" w:after="100" w:afterAutospacing="1" w:line="240" w:lineRule="auto"/>
        <w:jc w:val="both"/>
        <w:outlineLvl w:val="2"/>
        <w:rPr>
          <w:sz w:val="32"/>
          <w:szCs w:val="32"/>
          <w:lang w:val="en"/>
        </w:rPr>
      </w:pPr>
    </w:p>
    <w:p w:rsidR="00F91B92" w:rsidRPr="00F91B92" w:rsidRDefault="00F91B92" w:rsidP="00644A2A">
      <w:pPr>
        <w:spacing w:before="100" w:beforeAutospacing="1" w:after="100" w:afterAutospacing="1" w:line="240" w:lineRule="auto"/>
        <w:jc w:val="both"/>
        <w:outlineLvl w:val="2"/>
        <w:rPr>
          <w:sz w:val="32"/>
          <w:szCs w:val="32"/>
          <w:lang w:val="en"/>
        </w:rPr>
      </w:pPr>
      <w:r>
        <w:rPr>
          <w:sz w:val="32"/>
          <w:szCs w:val="32"/>
          <w:lang w:val="en"/>
        </w:rPr>
        <w:t>‘</w:t>
      </w:r>
      <w:r w:rsidRPr="00F91B92">
        <w:rPr>
          <w:sz w:val="32"/>
          <w:szCs w:val="32"/>
          <w:lang w:val="en"/>
        </w:rPr>
        <w:t>The current model of service provision cannot be sustained without additional public funding; the parts of the industry that supply primarily local authority</w:t>
      </w:r>
      <w:hyperlink r:id="rId10" w:anchor="fn:1" w:history="1">
        <w:r w:rsidRPr="00F91B92">
          <w:rPr>
            <w:rStyle w:val="Hyperlink"/>
            <w:sz w:val="32"/>
            <w:szCs w:val="32"/>
            <w:vertAlign w:val="superscript"/>
            <w:lang w:val="en"/>
          </w:rPr>
          <w:t>1</w:t>
        </w:r>
      </w:hyperlink>
      <w:r w:rsidRPr="00F91B92">
        <w:rPr>
          <w:sz w:val="32"/>
          <w:szCs w:val="32"/>
          <w:lang w:val="en"/>
        </w:rPr>
        <w:t xml:space="preserve"> (LA)-funded residents are unlikely to be sustainable at the current rates LAs pay. Significant reforms are needed to enable the sector to grow to meet the expected substantial increase in care needs.</w:t>
      </w:r>
      <w:r>
        <w:rPr>
          <w:sz w:val="32"/>
          <w:szCs w:val="32"/>
          <w:lang w:val="en"/>
        </w:rPr>
        <w:t>’</w:t>
      </w:r>
    </w:p>
    <w:p w:rsidR="00F11028" w:rsidRDefault="00F11028" w:rsidP="00644A2A">
      <w:pPr>
        <w:spacing w:before="100" w:beforeAutospacing="1" w:after="100" w:afterAutospacing="1" w:line="240" w:lineRule="auto"/>
        <w:jc w:val="both"/>
        <w:outlineLvl w:val="2"/>
        <w:rPr>
          <w:rFonts w:eastAsia="Times New Roman" w:cs="Times New Roman"/>
          <w:b/>
          <w:bCs/>
          <w:sz w:val="32"/>
          <w:szCs w:val="32"/>
          <w:lang w:val="en" w:eastAsia="en-GB"/>
        </w:rPr>
      </w:pPr>
      <w:r>
        <w:rPr>
          <w:lang w:val="en"/>
        </w:rPr>
        <w:t>(Competition and Markets Authority November 2017)</w:t>
      </w:r>
    </w:p>
    <w:p w:rsidR="004406B4" w:rsidRDefault="004406B4" w:rsidP="00644A2A">
      <w:pPr>
        <w:spacing w:before="100" w:beforeAutospacing="1" w:after="100" w:afterAutospacing="1" w:line="240" w:lineRule="auto"/>
        <w:jc w:val="both"/>
        <w:outlineLvl w:val="2"/>
        <w:rPr>
          <w:rFonts w:eastAsia="Times New Roman" w:cs="Times New Roman"/>
          <w:b/>
          <w:bCs/>
          <w:sz w:val="32"/>
          <w:szCs w:val="32"/>
          <w:lang w:val="en" w:eastAsia="en-GB"/>
        </w:rPr>
      </w:pPr>
    </w:p>
    <w:p w:rsidR="004406B4" w:rsidRDefault="004406B4" w:rsidP="00644A2A">
      <w:pPr>
        <w:spacing w:before="100" w:beforeAutospacing="1" w:after="100" w:afterAutospacing="1" w:line="240" w:lineRule="auto"/>
        <w:jc w:val="both"/>
        <w:outlineLvl w:val="2"/>
        <w:rPr>
          <w:sz w:val="32"/>
          <w:szCs w:val="32"/>
          <w:lang w:val="en"/>
        </w:rPr>
      </w:pPr>
      <w:r>
        <w:rPr>
          <w:sz w:val="32"/>
          <w:szCs w:val="32"/>
          <w:lang w:val="en"/>
        </w:rPr>
        <w:t>‘</w:t>
      </w:r>
      <w:r w:rsidRPr="004406B4">
        <w:rPr>
          <w:sz w:val="32"/>
          <w:szCs w:val="32"/>
          <w:lang w:val="en"/>
        </w:rPr>
        <w:t>Despite 82 per cent of councils increasing fees paid to providers last year, our own survey reveals around two-thirds of councils have had residential and nursing home closures, and more than half have had care providers hand back contracts.</w:t>
      </w:r>
      <w:r>
        <w:rPr>
          <w:sz w:val="32"/>
          <w:szCs w:val="32"/>
          <w:lang w:val="en"/>
        </w:rPr>
        <w:t>’</w:t>
      </w:r>
    </w:p>
    <w:p w:rsidR="004406B4" w:rsidRPr="00B67998" w:rsidRDefault="004406B4" w:rsidP="00644A2A">
      <w:pPr>
        <w:spacing w:before="100" w:beforeAutospacing="1" w:after="100" w:afterAutospacing="1" w:line="240" w:lineRule="auto"/>
        <w:jc w:val="both"/>
        <w:outlineLvl w:val="2"/>
        <w:rPr>
          <w:rFonts w:eastAsia="Times New Roman" w:cs="Times New Roman"/>
          <w:b/>
          <w:bCs/>
          <w:lang w:val="en" w:eastAsia="en-GB"/>
        </w:rPr>
      </w:pPr>
      <w:r w:rsidRPr="00B67998">
        <w:rPr>
          <w:lang w:val="en"/>
        </w:rPr>
        <w:t xml:space="preserve">(ADASS </w:t>
      </w:r>
      <w:proofErr w:type="gramStart"/>
      <w:r w:rsidRPr="00B67998">
        <w:rPr>
          <w:lang w:val="en"/>
        </w:rPr>
        <w:t>Care  Home</w:t>
      </w:r>
      <w:proofErr w:type="gramEnd"/>
      <w:r w:rsidRPr="00B67998">
        <w:rPr>
          <w:lang w:val="en"/>
        </w:rPr>
        <w:t xml:space="preserve"> Funding Shortfall 2017)</w:t>
      </w:r>
    </w:p>
    <w:p w:rsidR="00544497" w:rsidRDefault="00544497" w:rsidP="00644A2A">
      <w:pPr>
        <w:spacing w:before="100" w:beforeAutospacing="1" w:after="100" w:afterAutospacing="1" w:line="240" w:lineRule="auto"/>
        <w:jc w:val="both"/>
        <w:outlineLvl w:val="2"/>
        <w:rPr>
          <w:rFonts w:eastAsia="Times New Roman" w:cs="Times New Roman"/>
          <w:b/>
          <w:bCs/>
          <w:sz w:val="32"/>
          <w:szCs w:val="32"/>
          <w:lang w:val="en" w:eastAsia="en-GB"/>
        </w:rPr>
      </w:pPr>
    </w:p>
    <w:p w:rsidR="00B67998" w:rsidRDefault="00B67998" w:rsidP="00B67998">
      <w:pPr>
        <w:pStyle w:val="Pa4"/>
        <w:spacing w:before="100"/>
        <w:jc w:val="both"/>
        <w:rPr>
          <w:rFonts w:asciiTheme="minorHAnsi" w:hAnsiTheme="minorHAnsi" w:cs="Frutiger 45 Light"/>
          <w:color w:val="000000"/>
          <w:sz w:val="32"/>
          <w:szCs w:val="32"/>
        </w:rPr>
      </w:pPr>
      <w:r w:rsidRPr="00B67998">
        <w:rPr>
          <w:rFonts w:asciiTheme="minorHAnsi" w:hAnsiTheme="minorHAnsi" w:cs="Frutiger 45 Light"/>
          <w:color w:val="000000"/>
          <w:sz w:val="32"/>
          <w:szCs w:val="32"/>
        </w:rPr>
        <w:t>The delay in discharging older patients from hospital is a systemic problem with a rising trend - the National Audit Office reported that between 2013 and 2015 recorded delayed transfers of care rose 31 per cent and in 2015 accounted for 1.15 million bed days. As we have just seen we know that for older people in particular longer stays in hospital can lead to worse health outcomes and can increase their long-term care needs.</w:t>
      </w:r>
    </w:p>
    <w:p w:rsidR="006B1CC4" w:rsidRDefault="006B1CC4" w:rsidP="00B67998">
      <w:pPr>
        <w:pStyle w:val="Pa4"/>
        <w:spacing w:before="100"/>
        <w:jc w:val="both"/>
        <w:rPr>
          <w:rFonts w:eastAsia="Times New Roman" w:cs="Times New Roman"/>
          <w:b/>
          <w:bCs/>
          <w:sz w:val="32"/>
          <w:szCs w:val="32"/>
          <w:lang w:val="en" w:eastAsia="en-GB"/>
        </w:rPr>
      </w:pPr>
    </w:p>
    <w:p w:rsidR="006B1CC4" w:rsidRDefault="006B1CC4" w:rsidP="00B67998">
      <w:pPr>
        <w:pStyle w:val="Pa4"/>
        <w:spacing w:before="100"/>
        <w:jc w:val="both"/>
        <w:rPr>
          <w:rFonts w:eastAsia="Times New Roman" w:cs="Times New Roman"/>
          <w:b/>
          <w:bCs/>
          <w:sz w:val="32"/>
          <w:szCs w:val="32"/>
          <w:lang w:val="en" w:eastAsia="en-GB"/>
        </w:rPr>
      </w:pPr>
    </w:p>
    <w:p w:rsidR="006B1CC4" w:rsidRDefault="006B1CC4" w:rsidP="00B67998">
      <w:pPr>
        <w:pStyle w:val="Pa4"/>
        <w:spacing w:before="100"/>
        <w:jc w:val="both"/>
        <w:rPr>
          <w:rFonts w:eastAsia="Times New Roman" w:cs="Times New Roman"/>
          <w:b/>
          <w:bCs/>
          <w:sz w:val="32"/>
          <w:szCs w:val="32"/>
          <w:lang w:val="en" w:eastAsia="en-GB"/>
        </w:rPr>
      </w:pPr>
    </w:p>
    <w:p w:rsidR="006B1CC4" w:rsidRDefault="006B1CC4" w:rsidP="00B67998">
      <w:pPr>
        <w:pStyle w:val="Pa4"/>
        <w:spacing w:before="100"/>
        <w:jc w:val="both"/>
        <w:rPr>
          <w:rFonts w:eastAsia="Times New Roman" w:cs="Times New Roman"/>
          <w:b/>
          <w:bCs/>
          <w:sz w:val="32"/>
          <w:szCs w:val="32"/>
          <w:lang w:val="en" w:eastAsia="en-GB"/>
        </w:rPr>
      </w:pPr>
    </w:p>
    <w:p w:rsidR="006B1CC4" w:rsidRDefault="006B1CC4" w:rsidP="00B67998">
      <w:pPr>
        <w:pStyle w:val="Pa4"/>
        <w:spacing w:before="100"/>
        <w:jc w:val="both"/>
        <w:rPr>
          <w:rFonts w:eastAsia="Times New Roman" w:cs="Times New Roman"/>
          <w:b/>
          <w:bCs/>
          <w:sz w:val="32"/>
          <w:szCs w:val="32"/>
          <w:lang w:val="en" w:eastAsia="en-GB"/>
        </w:rPr>
      </w:pPr>
    </w:p>
    <w:p w:rsidR="000D44AE" w:rsidRPr="00B67998" w:rsidRDefault="000D44AE" w:rsidP="00B67998">
      <w:pPr>
        <w:pStyle w:val="Pa4"/>
        <w:spacing w:before="100"/>
        <w:jc w:val="both"/>
        <w:rPr>
          <w:rFonts w:asciiTheme="minorHAnsi" w:hAnsiTheme="minorHAnsi" w:cs="Frutiger 45 Light"/>
          <w:color w:val="000000"/>
          <w:sz w:val="32"/>
          <w:szCs w:val="32"/>
        </w:rPr>
      </w:pPr>
      <w:r w:rsidRPr="00442537">
        <w:rPr>
          <w:rFonts w:eastAsia="Times New Roman" w:cs="Times New Roman"/>
          <w:b/>
          <w:bCs/>
          <w:sz w:val="32"/>
          <w:szCs w:val="32"/>
          <w:lang w:val="en" w:eastAsia="en-GB"/>
        </w:rPr>
        <w:t>Discharge to Ass</w:t>
      </w:r>
      <w:r w:rsidR="006B1CC4">
        <w:rPr>
          <w:rFonts w:eastAsia="Times New Roman" w:cs="Times New Roman"/>
          <w:b/>
          <w:bCs/>
          <w:sz w:val="32"/>
          <w:szCs w:val="32"/>
          <w:lang w:val="en" w:eastAsia="en-GB"/>
        </w:rPr>
        <w:t>ess</w:t>
      </w:r>
    </w:p>
    <w:p w:rsidR="00E25964" w:rsidRPr="006B1CC4" w:rsidRDefault="009A6FD6" w:rsidP="006B1CC4">
      <w:pPr>
        <w:spacing w:before="100" w:beforeAutospacing="1" w:after="100" w:afterAutospacing="1" w:line="240" w:lineRule="auto"/>
        <w:jc w:val="both"/>
        <w:outlineLvl w:val="2"/>
        <w:rPr>
          <w:sz w:val="32"/>
          <w:szCs w:val="32"/>
          <w:lang w:val="en-US"/>
        </w:rPr>
      </w:pPr>
      <w:r w:rsidRPr="00393458">
        <w:rPr>
          <w:sz w:val="32"/>
          <w:szCs w:val="32"/>
          <w:lang w:val="en-US"/>
        </w:rPr>
        <w:t xml:space="preserve">‘Put simply, discharge to assess (D2A) is about funding and supporting people to leave hospital, when safe and appropriate to do so, and continuing their care and assessment out of hospital. They can then be assessed for their longer-term needs in the right place.’ </w:t>
      </w:r>
      <w:r w:rsidRPr="00056F81">
        <w:rPr>
          <w:lang w:val="en-US"/>
        </w:rPr>
        <w:t>(Professor Vernon 2016)</w:t>
      </w:r>
    </w:p>
    <w:p w:rsidR="004F4779" w:rsidRDefault="004F4779" w:rsidP="00BD1957">
      <w:pPr>
        <w:pStyle w:val="Default"/>
        <w:rPr>
          <w:rFonts w:asciiTheme="minorHAnsi" w:hAnsiTheme="minorHAnsi"/>
          <w:b/>
          <w:sz w:val="32"/>
          <w:szCs w:val="32"/>
        </w:rPr>
      </w:pPr>
    </w:p>
    <w:p w:rsidR="00BD1957" w:rsidRPr="00E25964" w:rsidRDefault="00E25964" w:rsidP="00BD1957">
      <w:pPr>
        <w:pStyle w:val="Default"/>
        <w:rPr>
          <w:rFonts w:asciiTheme="minorHAnsi" w:hAnsiTheme="minorHAnsi"/>
          <w:b/>
          <w:sz w:val="32"/>
          <w:szCs w:val="32"/>
        </w:rPr>
      </w:pPr>
      <w:r w:rsidRPr="00E25964">
        <w:rPr>
          <w:rFonts w:asciiTheme="minorHAnsi" w:hAnsiTheme="minorHAnsi"/>
          <w:b/>
          <w:sz w:val="32"/>
          <w:szCs w:val="32"/>
        </w:rPr>
        <w:t xml:space="preserve">The </w:t>
      </w:r>
      <w:r w:rsidR="00881837">
        <w:rPr>
          <w:rFonts w:asciiTheme="minorHAnsi" w:hAnsiTheme="minorHAnsi"/>
          <w:b/>
          <w:sz w:val="32"/>
          <w:szCs w:val="32"/>
        </w:rPr>
        <w:t xml:space="preserve">Aims </w:t>
      </w:r>
    </w:p>
    <w:p w:rsidR="00BD1957" w:rsidRPr="00BD1957" w:rsidRDefault="00BD1957" w:rsidP="00BD1957">
      <w:pPr>
        <w:pStyle w:val="Default"/>
      </w:pPr>
    </w:p>
    <w:p w:rsidR="00442537" w:rsidRDefault="00442537" w:rsidP="00E25964">
      <w:pPr>
        <w:pStyle w:val="Pa18"/>
        <w:spacing w:before="80"/>
        <w:rPr>
          <w:rFonts w:asciiTheme="minorHAnsi" w:hAnsiTheme="minorHAnsi" w:cs="Frutiger 45 Light"/>
          <w:color w:val="000000"/>
          <w:sz w:val="28"/>
          <w:szCs w:val="28"/>
        </w:rPr>
      </w:pPr>
      <w:r w:rsidRPr="00442537">
        <w:rPr>
          <w:rFonts w:asciiTheme="minorHAnsi" w:hAnsiTheme="minorHAnsi" w:cs="Frutiger 45 Light"/>
          <w:color w:val="000000"/>
          <w:sz w:val="28"/>
          <w:szCs w:val="28"/>
        </w:rPr>
        <w:t>People’s health outcomes improve as more people will be able to live at home for longer if services are designed for discharge to home to be the default.</w:t>
      </w:r>
    </w:p>
    <w:p w:rsidR="00442537" w:rsidRPr="00442537" w:rsidRDefault="00442537" w:rsidP="00442537">
      <w:pPr>
        <w:pStyle w:val="Default"/>
      </w:pPr>
    </w:p>
    <w:p w:rsidR="00442537" w:rsidRDefault="00442537" w:rsidP="00442537">
      <w:pPr>
        <w:pStyle w:val="Pa18"/>
        <w:spacing w:before="80"/>
        <w:ind w:left="220" w:hanging="220"/>
        <w:rPr>
          <w:rFonts w:asciiTheme="minorHAnsi" w:hAnsiTheme="minorHAnsi" w:cs="Frutiger 45 Light"/>
          <w:color w:val="000000"/>
          <w:sz w:val="28"/>
          <w:szCs w:val="28"/>
        </w:rPr>
      </w:pPr>
      <w:r w:rsidRPr="00442537">
        <w:rPr>
          <w:rFonts w:asciiTheme="minorHAnsi" w:hAnsiTheme="minorHAnsi" w:cs="Frutiger 45 Light"/>
          <w:color w:val="000000"/>
          <w:sz w:val="28"/>
          <w:szCs w:val="28"/>
        </w:rPr>
        <w:t>• People’s length of stay in a hospital bed decreases due to longer-term assessments taking place in a more appropriate situation and place. Evidence suggests this should reduce deconditioning and improve outcomes significantly since 10 days in hospital (acute or community) leads to the equivalent of 10 years ageing in the muscles of people over 80.</w:t>
      </w:r>
    </w:p>
    <w:p w:rsidR="00442537" w:rsidRPr="00442537" w:rsidRDefault="00442537" w:rsidP="00442537">
      <w:pPr>
        <w:pStyle w:val="Default"/>
      </w:pPr>
    </w:p>
    <w:p w:rsidR="00442537" w:rsidRDefault="00442537" w:rsidP="00442537">
      <w:pPr>
        <w:pStyle w:val="Pa18"/>
        <w:spacing w:before="80"/>
        <w:ind w:left="220" w:hanging="220"/>
        <w:rPr>
          <w:rFonts w:asciiTheme="minorHAnsi" w:hAnsiTheme="minorHAnsi" w:cs="Frutiger 45 Light"/>
          <w:color w:val="000000"/>
          <w:sz w:val="28"/>
          <w:szCs w:val="28"/>
        </w:rPr>
      </w:pPr>
      <w:r w:rsidRPr="00442537">
        <w:rPr>
          <w:rFonts w:asciiTheme="minorHAnsi" w:hAnsiTheme="minorHAnsi" w:cs="Frutiger 45 Light"/>
          <w:color w:val="000000"/>
          <w:sz w:val="28"/>
          <w:szCs w:val="28"/>
        </w:rPr>
        <w:t>• Encourages NHS and Adult Social Care leaders to work together for the best outcomes and experiences for people through joint approaches to discharge to assess. This may include joint commissioning or funding.</w:t>
      </w:r>
    </w:p>
    <w:p w:rsidR="00442537" w:rsidRPr="00442537" w:rsidRDefault="00442537" w:rsidP="00442537">
      <w:pPr>
        <w:pStyle w:val="Default"/>
      </w:pPr>
    </w:p>
    <w:p w:rsidR="00442537" w:rsidRDefault="00442537" w:rsidP="00442537">
      <w:pPr>
        <w:pStyle w:val="Pa18"/>
        <w:spacing w:before="80"/>
        <w:ind w:left="220" w:hanging="220"/>
        <w:rPr>
          <w:rFonts w:asciiTheme="minorHAnsi" w:hAnsiTheme="minorHAnsi" w:cs="Frutiger 45 Light"/>
          <w:color w:val="000000"/>
          <w:sz w:val="28"/>
          <w:szCs w:val="28"/>
        </w:rPr>
      </w:pPr>
      <w:r w:rsidRPr="00442537">
        <w:rPr>
          <w:rFonts w:asciiTheme="minorHAnsi" w:hAnsiTheme="minorHAnsi" w:cs="Frutiger 45 Light"/>
          <w:color w:val="000000"/>
          <w:sz w:val="28"/>
          <w:szCs w:val="28"/>
        </w:rPr>
        <w:t>• Improves system flow by enabling patients to access urgent care at the time they need it.</w:t>
      </w:r>
    </w:p>
    <w:p w:rsidR="00442537" w:rsidRPr="00442537" w:rsidRDefault="00442537" w:rsidP="00442537">
      <w:pPr>
        <w:pStyle w:val="Default"/>
      </w:pPr>
    </w:p>
    <w:p w:rsidR="00442537" w:rsidRDefault="00442537" w:rsidP="00442537">
      <w:pPr>
        <w:pStyle w:val="Pa18"/>
        <w:spacing w:before="80"/>
        <w:ind w:left="220" w:hanging="220"/>
        <w:rPr>
          <w:rFonts w:asciiTheme="minorHAnsi" w:hAnsiTheme="minorHAnsi" w:cs="Frutiger 45 Light"/>
          <w:color w:val="000000"/>
          <w:sz w:val="28"/>
          <w:szCs w:val="28"/>
        </w:rPr>
      </w:pPr>
      <w:r w:rsidRPr="00442537">
        <w:rPr>
          <w:rFonts w:asciiTheme="minorHAnsi" w:hAnsiTheme="minorHAnsi" w:cs="Frutiger 45 Light"/>
          <w:color w:val="000000"/>
          <w:sz w:val="28"/>
          <w:szCs w:val="28"/>
        </w:rPr>
        <w:t>• Reduces duplication and unnecessary time spent by people in the wrong place.</w:t>
      </w:r>
    </w:p>
    <w:p w:rsidR="00442537" w:rsidRPr="00442537" w:rsidRDefault="00442537" w:rsidP="00442537">
      <w:pPr>
        <w:pStyle w:val="Pa18"/>
        <w:spacing w:before="80"/>
        <w:ind w:left="220" w:hanging="220"/>
        <w:rPr>
          <w:rFonts w:asciiTheme="minorHAnsi" w:hAnsiTheme="minorHAnsi" w:cs="Frutiger 45 Light"/>
          <w:color w:val="000000"/>
          <w:sz w:val="28"/>
          <w:szCs w:val="28"/>
        </w:rPr>
      </w:pPr>
      <w:r w:rsidRPr="00442537">
        <w:rPr>
          <w:rFonts w:asciiTheme="minorHAnsi" w:hAnsiTheme="minorHAnsi" w:cs="Frutiger 45 Light"/>
          <w:color w:val="000000"/>
          <w:sz w:val="28"/>
          <w:szCs w:val="28"/>
        </w:rPr>
        <w:t xml:space="preserve"> </w:t>
      </w:r>
    </w:p>
    <w:p w:rsidR="00442537" w:rsidRDefault="00442537" w:rsidP="00442537">
      <w:pPr>
        <w:pStyle w:val="Pa18"/>
        <w:spacing w:before="80"/>
        <w:ind w:left="220" w:hanging="220"/>
        <w:rPr>
          <w:rFonts w:asciiTheme="minorHAnsi" w:hAnsiTheme="minorHAnsi" w:cs="Frutiger 45 Light"/>
          <w:color w:val="000000"/>
          <w:sz w:val="28"/>
          <w:szCs w:val="28"/>
        </w:rPr>
      </w:pPr>
      <w:r w:rsidRPr="00442537">
        <w:rPr>
          <w:rFonts w:asciiTheme="minorHAnsi" w:hAnsiTheme="minorHAnsi" w:cs="Frutiger 45 Light"/>
          <w:color w:val="000000"/>
          <w:sz w:val="28"/>
          <w:szCs w:val="28"/>
        </w:rPr>
        <w:t xml:space="preserve">• Enhances working relationships between the </w:t>
      </w:r>
      <w:proofErr w:type="gramStart"/>
      <w:r w:rsidRPr="00442537">
        <w:rPr>
          <w:rFonts w:asciiTheme="minorHAnsi" w:hAnsiTheme="minorHAnsi" w:cs="Frutiger 45 Light"/>
          <w:color w:val="000000"/>
          <w:sz w:val="28"/>
          <w:szCs w:val="28"/>
        </w:rPr>
        <w:t>health</w:t>
      </w:r>
      <w:proofErr w:type="gramEnd"/>
      <w:r w:rsidRPr="00442537">
        <w:rPr>
          <w:rFonts w:asciiTheme="minorHAnsi" w:hAnsiTheme="minorHAnsi" w:cs="Frutiger 45 Light"/>
          <w:color w:val="000000"/>
          <w:sz w:val="28"/>
          <w:szCs w:val="28"/>
        </w:rPr>
        <w:t xml:space="preserve">, social care and housing sectors and increases development opportunities for their staff. </w:t>
      </w:r>
    </w:p>
    <w:p w:rsidR="00E25964" w:rsidRDefault="00E25964" w:rsidP="00E25964">
      <w:pPr>
        <w:pStyle w:val="Default"/>
      </w:pPr>
    </w:p>
    <w:p w:rsidR="00E25964" w:rsidRDefault="00E25964" w:rsidP="00E25964">
      <w:pPr>
        <w:pStyle w:val="Default"/>
      </w:pPr>
    </w:p>
    <w:p w:rsidR="00E25964" w:rsidRPr="00E25964" w:rsidRDefault="00E25964" w:rsidP="00E25964">
      <w:pPr>
        <w:pStyle w:val="Default"/>
        <w:rPr>
          <w:rFonts w:asciiTheme="minorHAnsi" w:hAnsiTheme="minorHAnsi"/>
          <w:b/>
          <w:sz w:val="32"/>
          <w:szCs w:val="32"/>
        </w:rPr>
      </w:pPr>
      <w:r w:rsidRPr="00E25964">
        <w:rPr>
          <w:rFonts w:asciiTheme="minorHAnsi" w:hAnsiTheme="minorHAnsi"/>
          <w:b/>
          <w:sz w:val="32"/>
          <w:szCs w:val="32"/>
        </w:rPr>
        <w:t>The Benefits for People</w:t>
      </w:r>
    </w:p>
    <w:p w:rsidR="00442537" w:rsidRPr="00442537" w:rsidRDefault="00442537" w:rsidP="00BD1957">
      <w:pPr>
        <w:pStyle w:val="Pa12"/>
        <w:spacing w:before="100"/>
        <w:ind w:right="160"/>
        <w:rPr>
          <w:rFonts w:asciiTheme="minorHAnsi" w:hAnsiTheme="minorHAnsi" w:cs="Frutiger 45 Light"/>
          <w:color w:val="000000"/>
          <w:sz w:val="28"/>
          <w:szCs w:val="28"/>
        </w:rPr>
      </w:pPr>
    </w:p>
    <w:p w:rsidR="00BD1957" w:rsidRPr="00442537" w:rsidRDefault="000D44AE" w:rsidP="00442537">
      <w:pPr>
        <w:pStyle w:val="Pa12"/>
        <w:numPr>
          <w:ilvl w:val="0"/>
          <w:numId w:val="22"/>
        </w:numPr>
        <w:spacing w:before="100"/>
        <w:ind w:right="160"/>
        <w:rPr>
          <w:rFonts w:asciiTheme="minorHAnsi" w:hAnsiTheme="minorHAnsi" w:cs="Frutiger 45 Light"/>
          <w:color w:val="000000"/>
          <w:sz w:val="28"/>
          <w:szCs w:val="28"/>
        </w:rPr>
      </w:pPr>
      <w:r w:rsidRPr="00442537">
        <w:rPr>
          <w:rFonts w:asciiTheme="minorHAnsi" w:hAnsiTheme="minorHAnsi" w:cs="Frutiger 45 Light"/>
          <w:color w:val="000000"/>
          <w:sz w:val="28"/>
          <w:szCs w:val="28"/>
        </w:rPr>
        <w:t>Put</w:t>
      </w:r>
      <w:r w:rsidR="00BD1957" w:rsidRPr="00442537">
        <w:rPr>
          <w:rFonts w:asciiTheme="minorHAnsi" w:hAnsiTheme="minorHAnsi" w:cs="Frutiger 45 Light"/>
          <w:color w:val="000000"/>
          <w:sz w:val="28"/>
          <w:szCs w:val="28"/>
        </w:rPr>
        <w:t>ting</w:t>
      </w:r>
      <w:r w:rsidRPr="00442537">
        <w:rPr>
          <w:rFonts w:asciiTheme="minorHAnsi" w:hAnsiTheme="minorHAnsi" w:cs="Frutiger 45 Light"/>
          <w:color w:val="000000"/>
          <w:sz w:val="28"/>
          <w:szCs w:val="28"/>
        </w:rPr>
        <w:t xml:space="preserve"> people and their families at the centre of decisions, respecting their knowledge and opinions and working alongside them to get the best possible outcome. </w:t>
      </w:r>
    </w:p>
    <w:p w:rsidR="000D44AE" w:rsidRPr="00442537" w:rsidRDefault="00BD1957" w:rsidP="00442537">
      <w:pPr>
        <w:pStyle w:val="Pa12"/>
        <w:numPr>
          <w:ilvl w:val="0"/>
          <w:numId w:val="22"/>
        </w:numPr>
        <w:spacing w:before="100"/>
        <w:ind w:right="160"/>
        <w:rPr>
          <w:rFonts w:asciiTheme="minorHAnsi" w:hAnsiTheme="minorHAnsi" w:cs="Frutiger 45 Light"/>
          <w:color w:val="000000"/>
          <w:sz w:val="28"/>
          <w:szCs w:val="28"/>
        </w:rPr>
      </w:pPr>
      <w:r w:rsidRPr="00442537">
        <w:rPr>
          <w:rFonts w:asciiTheme="minorHAnsi" w:hAnsiTheme="minorHAnsi" w:cs="Frutiger 45 Light"/>
          <w:color w:val="000000"/>
          <w:sz w:val="28"/>
          <w:szCs w:val="28"/>
        </w:rPr>
        <w:t>Taking</w:t>
      </w:r>
      <w:r w:rsidR="000D44AE" w:rsidRPr="00442537">
        <w:rPr>
          <w:rFonts w:asciiTheme="minorHAnsi" w:hAnsiTheme="minorHAnsi" w:cs="Frutiger 45 Light"/>
          <w:color w:val="000000"/>
          <w:sz w:val="28"/>
          <w:szCs w:val="28"/>
        </w:rPr>
        <w:t xml:space="preserve"> steps to understand </w:t>
      </w:r>
      <w:proofErr w:type="gramStart"/>
      <w:r w:rsidR="000D44AE" w:rsidRPr="00442537">
        <w:rPr>
          <w:rFonts w:asciiTheme="minorHAnsi" w:hAnsiTheme="minorHAnsi" w:cs="Frutiger 45 Light"/>
          <w:color w:val="000000"/>
          <w:sz w:val="28"/>
          <w:szCs w:val="28"/>
        </w:rPr>
        <w:t>both the</w:t>
      </w:r>
      <w:proofErr w:type="gramEnd"/>
      <w:r w:rsidR="000D44AE" w:rsidRPr="00442537">
        <w:rPr>
          <w:rFonts w:asciiTheme="minorHAnsi" w:hAnsiTheme="minorHAnsi" w:cs="Frutiger 45 Light"/>
          <w:color w:val="000000"/>
          <w:sz w:val="28"/>
          <w:szCs w:val="28"/>
        </w:rPr>
        <w:t xml:space="preserve"> perspectives of t</w:t>
      </w:r>
      <w:r w:rsidRPr="00442537">
        <w:rPr>
          <w:rFonts w:asciiTheme="minorHAnsi" w:hAnsiTheme="minorHAnsi" w:cs="Frutiger 45 Light"/>
          <w:color w:val="000000"/>
          <w:sz w:val="28"/>
          <w:szCs w:val="28"/>
        </w:rPr>
        <w:t xml:space="preserve">he patient and their </w:t>
      </w:r>
      <w:proofErr w:type="spellStart"/>
      <w:r w:rsidRPr="00442537">
        <w:rPr>
          <w:rFonts w:asciiTheme="minorHAnsi" w:hAnsiTheme="minorHAnsi" w:cs="Frutiger 45 Light"/>
          <w:color w:val="000000"/>
          <w:sz w:val="28"/>
          <w:szCs w:val="28"/>
        </w:rPr>
        <w:t>carers</w:t>
      </w:r>
      <w:proofErr w:type="spellEnd"/>
      <w:r w:rsidRPr="00442537">
        <w:rPr>
          <w:rFonts w:asciiTheme="minorHAnsi" w:hAnsiTheme="minorHAnsi" w:cs="Frutiger 45 Light"/>
          <w:color w:val="000000"/>
          <w:sz w:val="28"/>
          <w:szCs w:val="28"/>
        </w:rPr>
        <w:t xml:space="preserve"> and </w:t>
      </w:r>
      <w:r w:rsidR="000D44AE" w:rsidRPr="00442537">
        <w:rPr>
          <w:rFonts w:asciiTheme="minorHAnsi" w:hAnsiTheme="minorHAnsi" w:cs="Frutiger 45 Light"/>
          <w:color w:val="000000"/>
          <w:sz w:val="28"/>
          <w:szCs w:val="28"/>
        </w:rPr>
        <w:t xml:space="preserve">the communities they live in, their needs, aspirations, values and their definition of quality of life. </w:t>
      </w:r>
    </w:p>
    <w:p w:rsidR="000D44AE" w:rsidRPr="00442537" w:rsidRDefault="00BD1957" w:rsidP="00442537">
      <w:pPr>
        <w:pStyle w:val="Pa12"/>
        <w:numPr>
          <w:ilvl w:val="0"/>
          <w:numId w:val="22"/>
        </w:numPr>
        <w:spacing w:before="100"/>
        <w:ind w:right="160"/>
        <w:rPr>
          <w:rFonts w:asciiTheme="minorHAnsi" w:hAnsiTheme="minorHAnsi" w:cs="Frutiger 45 Light"/>
          <w:color w:val="000000"/>
          <w:sz w:val="28"/>
          <w:szCs w:val="28"/>
        </w:rPr>
      </w:pPr>
      <w:r w:rsidRPr="00442537">
        <w:rPr>
          <w:rFonts w:asciiTheme="minorHAnsi" w:hAnsiTheme="minorHAnsi" w:cs="Frutiger 45 Light"/>
          <w:color w:val="000000"/>
          <w:sz w:val="28"/>
          <w:szCs w:val="28"/>
        </w:rPr>
        <w:t>Ensuring</w:t>
      </w:r>
      <w:r w:rsidR="000D44AE" w:rsidRPr="00442537">
        <w:rPr>
          <w:rFonts w:asciiTheme="minorHAnsi" w:hAnsiTheme="minorHAnsi" w:cs="Frutiger 45 Light"/>
          <w:color w:val="000000"/>
          <w:sz w:val="28"/>
          <w:szCs w:val="28"/>
        </w:rPr>
        <w:t xml:space="preserve"> the person and their family receive clear information about their care within the acute setting including what will happen on discharge and who to contact if there are any problems after discharge. </w:t>
      </w:r>
    </w:p>
    <w:p w:rsidR="000D44AE" w:rsidRDefault="00BD1957" w:rsidP="00442537">
      <w:pPr>
        <w:pStyle w:val="Pa12"/>
        <w:numPr>
          <w:ilvl w:val="0"/>
          <w:numId w:val="22"/>
        </w:numPr>
        <w:spacing w:before="100"/>
        <w:ind w:right="160"/>
        <w:rPr>
          <w:rFonts w:asciiTheme="minorHAnsi" w:hAnsiTheme="minorHAnsi" w:cs="Frutiger 45 Light"/>
          <w:color w:val="000000"/>
          <w:sz w:val="28"/>
          <w:szCs w:val="28"/>
        </w:rPr>
      </w:pPr>
      <w:r w:rsidRPr="00442537">
        <w:rPr>
          <w:rFonts w:asciiTheme="minorHAnsi" w:hAnsiTheme="minorHAnsi" w:cs="Frutiger 45 Light"/>
          <w:color w:val="000000"/>
          <w:sz w:val="28"/>
          <w:szCs w:val="28"/>
        </w:rPr>
        <w:t>Ensuring</w:t>
      </w:r>
      <w:r w:rsidR="000D44AE" w:rsidRPr="00442537">
        <w:rPr>
          <w:rFonts w:asciiTheme="minorHAnsi" w:hAnsiTheme="minorHAnsi" w:cs="Frutiger 45 Light"/>
          <w:color w:val="000000"/>
          <w:sz w:val="28"/>
          <w:szCs w:val="28"/>
        </w:rPr>
        <w:t xml:space="preserve"> continuity of communication so all members of the team are working to the agreed care plan, until discharge from the pathway.</w:t>
      </w:r>
    </w:p>
    <w:p w:rsidR="00E25964" w:rsidRPr="00E25964" w:rsidRDefault="00E25964" w:rsidP="00E25964">
      <w:pPr>
        <w:pStyle w:val="ListParagraph"/>
        <w:numPr>
          <w:ilvl w:val="0"/>
          <w:numId w:val="22"/>
        </w:numPr>
        <w:spacing w:before="100" w:beforeAutospacing="1" w:after="100" w:afterAutospacing="1" w:line="240" w:lineRule="auto"/>
        <w:jc w:val="both"/>
        <w:outlineLvl w:val="2"/>
        <w:rPr>
          <w:rFonts w:eastAsia="Times New Roman" w:cs="Times New Roman"/>
          <w:b/>
          <w:bCs/>
          <w:sz w:val="28"/>
          <w:szCs w:val="28"/>
          <w:u w:val="single"/>
          <w:lang w:val="en" w:eastAsia="en-GB"/>
        </w:rPr>
      </w:pPr>
      <w:r w:rsidRPr="00E25964">
        <w:rPr>
          <w:rFonts w:cs="Frutiger 45 Light"/>
          <w:color w:val="000000"/>
          <w:sz w:val="28"/>
          <w:szCs w:val="28"/>
        </w:rPr>
        <w:t>Sharing responsibility, risks and skills across partners leads to innovative and creative solutions that deliver safe, effective care and support.</w:t>
      </w:r>
    </w:p>
    <w:p w:rsidR="00ED2715" w:rsidRDefault="00ED2715" w:rsidP="00B3720F">
      <w:pPr>
        <w:spacing w:before="100" w:beforeAutospacing="1" w:after="100" w:afterAutospacing="1" w:line="240" w:lineRule="auto"/>
        <w:rPr>
          <w:rFonts w:eastAsia="Times New Roman" w:cs="Times New Roman"/>
          <w:b/>
          <w:bCs/>
          <w:sz w:val="28"/>
          <w:szCs w:val="28"/>
          <w:u w:val="single"/>
          <w:lang w:val="en" w:eastAsia="en-GB"/>
        </w:rPr>
      </w:pPr>
    </w:p>
    <w:p w:rsidR="006B5BD6" w:rsidRDefault="006B5BD6" w:rsidP="00B3720F">
      <w:pPr>
        <w:spacing w:before="100" w:beforeAutospacing="1" w:after="100" w:afterAutospacing="1" w:line="240" w:lineRule="auto"/>
        <w:rPr>
          <w:rFonts w:eastAsia="Times New Roman" w:cs="Times New Roman"/>
          <w:b/>
          <w:bCs/>
          <w:sz w:val="28"/>
          <w:szCs w:val="28"/>
          <w:u w:val="single"/>
          <w:lang w:val="en" w:eastAsia="en-GB"/>
        </w:rPr>
      </w:pPr>
    </w:p>
    <w:p w:rsidR="006B5BD6" w:rsidRDefault="006B5BD6" w:rsidP="00B3720F">
      <w:pPr>
        <w:spacing w:before="100" w:beforeAutospacing="1" w:after="100" w:afterAutospacing="1" w:line="240" w:lineRule="auto"/>
        <w:rPr>
          <w:rFonts w:eastAsia="Times New Roman" w:cs="Times New Roman"/>
          <w:b/>
          <w:bCs/>
          <w:sz w:val="28"/>
          <w:szCs w:val="28"/>
          <w:u w:val="single"/>
          <w:lang w:val="en" w:eastAsia="en-GB"/>
        </w:rPr>
      </w:pPr>
    </w:p>
    <w:p w:rsidR="006B5BD6" w:rsidRDefault="006B5BD6" w:rsidP="00B3720F">
      <w:pPr>
        <w:spacing w:before="100" w:beforeAutospacing="1" w:after="100" w:afterAutospacing="1" w:line="240" w:lineRule="auto"/>
        <w:rPr>
          <w:rFonts w:eastAsia="Times New Roman" w:cs="Times New Roman"/>
          <w:b/>
          <w:bCs/>
          <w:sz w:val="28"/>
          <w:szCs w:val="28"/>
          <w:u w:val="single"/>
          <w:lang w:val="en" w:eastAsia="en-GB"/>
        </w:rPr>
      </w:pPr>
    </w:p>
    <w:p w:rsidR="006B5BD6" w:rsidRDefault="006B5BD6" w:rsidP="00B3720F">
      <w:pPr>
        <w:spacing w:before="100" w:beforeAutospacing="1" w:after="100" w:afterAutospacing="1" w:line="240" w:lineRule="auto"/>
        <w:rPr>
          <w:rFonts w:eastAsia="Times New Roman" w:cs="Times New Roman"/>
          <w:b/>
          <w:bCs/>
          <w:sz w:val="28"/>
          <w:szCs w:val="28"/>
          <w:u w:val="single"/>
          <w:lang w:val="en" w:eastAsia="en-GB"/>
        </w:rPr>
      </w:pPr>
    </w:p>
    <w:p w:rsidR="006B5BD6" w:rsidRDefault="006B5BD6" w:rsidP="00B3720F">
      <w:pPr>
        <w:spacing w:before="100" w:beforeAutospacing="1" w:after="100" w:afterAutospacing="1" w:line="240" w:lineRule="auto"/>
        <w:rPr>
          <w:rFonts w:eastAsia="Times New Roman" w:cs="Times New Roman"/>
          <w:b/>
          <w:bCs/>
          <w:sz w:val="28"/>
          <w:szCs w:val="28"/>
          <w:u w:val="single"/>
          <w:lang w:val="en" w:eastAsia="en-GB"/>
        </w:rPr>
      </w:pPr>
    </w:p>
    <w:p w:rsidR="006B5BD6" w:rsidRDefault="006B5BD6" w:rsidP="00B3720F">
      <w:pPr>
        <w:spacing w:before="100" w:beforeAutospacing="1" w:after="100" w:afterAutospacing="1" w:line="240" w:lineRule="auto"/>
        <w:rPr>
          <w:rFonts w:eastAsia="Times New Roman" w:cs="Times New Roman"/>
          <w:b/>
          <w:bCs/>
          <w:sz w:val="28"/>
          <w:szCs w:val="28"/>
          <w:u w:val="single"/>
          <w:lang w:val="en" w:eastAsia="en-GB"/>
        </w:rPr>
      </w:pPr>
    </w:p>
    <w:p w:rsidR="004F4779" w:rsidRDefault="009B509B" w:rsidP="00B3720F">
      <w:pPr>
        <w:spacing w:before="100" w:beforeAutospacing="1" w:after="100" w:afterAutospacing="1" w:line="240" w:lineRule="auto"/>
        <w:rPr>
          <w:rFonts w:eastAsia="Times New Roman" w:cs="Times New Roman"/>
          <w:b/>
          <w:bCs/>
          <w:sz w:val="28"/>
          <w:szCs w:val="28"/>
          <w:u w:val="single"/>
          <w:lang w:val="en" w:eastAsia="en-GB"/>
        </w:rPr>
      </w:pPr>
      <w:bookmarkStart w:id="0" w:name="_GoBack"/>
      <w:bookmarkEnd w:id="0"/>
      <w:r>
        <w:rPr>
          <w:rFonts w:eastAsia="Times New Roman" w:cs="Times New Roman"/>
          <w:b/>
          <w:bCs/>
          <w:sz w:val="28"/>
          <w:szCs w:val="28"/>
          <w:u w:val="single"/>
          <w:lang w:val="en" w:eastAsia="en-GB"/>
        </w:rPr>
        <w:lastRenderedPageBreak/>
        <w:t>Pathways from Discharge to Assess</w:t>
      </w:r>
    </w:p>
    <w:p w:rsidR="009B509B" w:rsidRPr="009B509B" w:rsidRDefault="009B509B" w:rsidP="009B509B">
      <w:pPr>
        <w:pStyle w:val="ListParagraph"/>
        <w:numPr>
          <w:ilvl w:val="1"/>
          <w:numId w:val="23"/>
        </w:numPr>
        <w:spacing w:before="100" w:beforeAutospacing="1" w:after="100" w:afterAutospacing="1" w:line="240" w:lineRule="auto"/>
        <w:jc w:val="both"/>
        <w:outlineLvl w:val="2"/>
        <w:rPr>
          <w:rFonts w:eastAsia="Times New Roman" w:cs="Times New Roman"/>
          <w:bCs/>
          <w:sz w:val="28"/>
          <w:szCs w:val="28"/>
          <w:lang w:val="en" w:eastAsia="en-GB"/>
        </w:rPr>
      </w:pPr>
      <w:r w:rsidRPr="009B509B">
        <w:rPr>
          <w:rFonts w:eastAsia="Times New Roman" w:cs="Times New Roman"/>
          <w:b/>
          <w:bCs/>
          <w:sz w:val="28"/>
          <w:szCs w:val="28"/>
          <w:lang w:val="en" w:eastAsia="en-GB"/>
        </w:rPr>
        <w:t>Independent and Self-caring</w:t>
      </w:r>
      <w:r w:rsidRPr="009B509B">
        <w:rPr>
          <w:rFonts w:eastAsia="Times New Roman" w:cs="Times New Roman"/>
          <w:bCs/>
          <w:sz w:val="28"/>
          <w:szCs w:val="28"/>
          <w:lang w:val="en" w:eastAsia="en-GB"/>
        </w:rPr>
        <w:t xml:space="preserve"> – The aim is to try and enable as many people as possible to regain their independence and to be self-caring. </w:t>
      </w:r>
    </w:p>
    <w:p w:rsidR="004F4779" w:rsidRPr="009B509B" w:rsidRDefault="00CF5D40" w:rsidP="009B509B">
      <w:pPr>
        <w:pStyle w:val="ListParagraph"/>
        <w:numPr>
          <w:ilvl w:val="1"/>
          <w:numId w:val="23"/>
        </w:numPr>
        <w:spacing w:before="100" w:beforeAutospacing="1" w:after="100" w:afterAutospacing="1" w:line="240" w:lineRule="auto"/>
        <w:jc w:val="both"/>
        <w:outlineLvl w:val="2"/>
        <w:rPr>
          <w:rFonts w:eastAsia="Times New Roman" w:cs="Times New Roman"/>
          <w:bCs/>
          <w:sz w:val="28"/>
          <w:szCs w:val="28"/>
          <w:lang w:val="en" w:eastAsia="en-GB"/>
        </w:rPr>
      </w:pPr>
      <w:r w:rsidRPr="009B509B">
        <w:rPr>
          <w:rFonts w:eastAsia="Times New Roman" w:cs="Times New Roman"/>
          <w:b/>
          <w:bCs/>
          <w:sz w:val="28"/>
          <w:szCs w:val="28"/>
          <w:lang w:val="en" w:eastAsia="en-GB"/>
        </w:rPr>
        <w:t>Short-term</w:t>
      </w:r>
      <w:r w:rsidR="00EF20E7" w:rsidRPr="009B509B">
        <w:rPr>
          <w:rFonts w:eastAsia="Times New Roman" w:cs="Times New Roman"/>
          <w:b/>
          <w:bCs/>
          <w:sz w:val="28"/>
          <w:szCs w:val="28"/>
          <w:lang w:val="en" w:eastAsia="en-GB"/>
        </w:rPr>
        <w:t xml:space="preserve"> Care and Support</w:t>
      </w:r>
      <w:r w:rsidRPr="009B509B">
        <w:rPr>
          <w:rFonts w:eastAsia="Times New Roman" w:cs="Times New Roman"/>
          <w:bCs/>
          <w:sz w:val="28"/>
          <w:szCs w:val="28"/>
          <w:lang w:val="en" w:eastAsia="en-GB"/>
        </w:rPr>
        <w:t xml:space="preserve"> – If someone </w:t>
      </w:r>
      <w:r w:rsidR="00EF20E7" w:rsidRPr="009B509B">
        <w:rPr>
          <w:rFonts w:eastAsia="Times New Roman" w:cs="Times New Roman"/>
          <w:bCs/>
          <w:sz w:val="28"/>
          <w:szCs w:val="28"/>
          <w:lang w:val="en" w:eastAsia="en-GB"/>
        </w:rPr>
        <w:t>was previously independent or had a low level of care and support in place then could Age UK be appropriate? Perhaps they are still recovering or have a short-term need.</w:t>
      </w:r>
    </w:p>
    <w:p w:rsidR="009B509B" w:rsidRPr="009B509B" w:rsidRDefault="009B509B" w:rsidP="009B509B">
      <w:pPr>
        <w:pStyle w:val="ListParagraph"/>
        <w:numPr>
          <w:ilvl w:val="1"/>
          <w:numId w:val="23"/>
        </w:numPr>
        <w:spacing w:before="100" w:beforeAutospacing="1" w:after="100" w:afterAutospacing="1" w:line="240" w:lineRule="auto"/>
        <w:jc w:val="both"/>
        <w:outlineLvl w:val="2"/>
        <w:rPr>
          <w:rFonts w:eastAsia="Times New Roman" w:cs="Times New Roman"/>
          <w:bCs/>
          <w:sz w:val="28"/>
          <w:szCs w:val="28"/>
          <w:lang w:val="en" w:eastAsia="en-GB"/>
        </w:rPr>
      </w:pPr>
      <w:r w:rsidRPr="009B509B">
        <w:rPr>
          <w:rFonts w:eastAsia="Times New Roman" w:cs="Times New Roman"/>
          <w:b/>
          <w:bCs/>
          <w:sz w:val="28"/>
          <w:szCs w:val="28"/>
          <w:lang w:val="en" w:eastAsia="en-GB"/>
        </w:rPr>
        <w:t>Ongoing Health needs</w:t>
      </w:r>
      <w:r w:rsidRPr="009B509B">
        <w:rPr>
          <w:rFonts w:eastAsia="Times New Roman" w:cs="Times New Roman"/>
          <w:bCs/>
          <w:sz w:val="28"/>
          <w:szCs w:val="28"/>
          <w:lang w:val="en" w:eastAsia="en-GB"/>
        </w:rPr>
        <w:t xml:space="preserve"> – If someone has ongoing health needs then could IPCT be appropriate?</w:t>
      </w:r>
      <w:r w:rsidR="00B3720F">
        <w:rPr>
          <w:rFonts w:eastAsia="Times New Roman" w:cs="Times New Roman"/>
          <w:bCs/>
          <w:sz w:val="28"/>
          <w:szCs w:val="28"/>
          <w:lang w:val="en" w:eastAsia="en-GB"/>
        </w:rPr>
        <w:t xml:space="preserve"> </w:t>
      </w:r>
    </w:p>
    <w:p w:rsidR="004F4779" w:rsidRPr="009B509B" w:rsidRDefault="00EF20E7" w:rsidP="009B509B">
      <w:pPr>
        <w:pStyle w:val="ListParagraph"/>
        <w:numPr>
          <w:ilvl w:val="1"/>
          <w:numId w:val="23"/>
        </w:numPr>
        <w:spacing w:before="100" w:beforeAutospacing="1" w:after="100" w:afterAutospacing="1" w:line="240" w:lineRule="auto"/>
        <w:jc w:val="both"/>
        <w:outlineLvl w:val="2"/>
        <w:rPr>
          <w:rFonts w:eastAsia="Times New Roman" w:cs="Times New Roman"/>
          <w:bCs/>
          <w:sz w:val="28"/>
          <w:szCs w:val="28"/>
          <w:lang w:val="en" w:eastAsia="en-GB"/>
        </w:rPr>
      </w:pPr>
      <w:r w:rsidRPr="009B509B">
        <w:rPr>
          <w:rFonts w:eastAsia="Times New Roman" w:cs="Times New Roman"/>
          <w:b/>
          <w:bCs/>
          <w:sz w:val="28"/>
          <w:szCs w:val="28"/>
          <w:lang w:val="en" w:eastAsia="en-GB"/>
        </w:rPr>
        <w:t xml:space="preserve">Further </w:t>
      </w:r>
      <w:proofErr w:type="spellStart"/>
      <w:r w:rsidRPr="009B509B">
        <w:rPr>
          <w:rFonts w:eastAsia="Times New Roman" w:cs="Times New Roman"/>
          <w:b/>
          <w:bCs/>
          <w:sz w:val="28"/>
          <w:szCs w:val="28"/>
          <w:lang w:val="en" w:eastAsia="en-GB"/>
        </w:rPr>
        <w:t>Reablement</w:t>
      </w:r>
      <w:proofErr w:type="spellEnd"/>
      <w:r w:rsidRPr="009B509B">
        <w:rPr>
          <w:rFonts w:eastAsia="Times New Roman" w:cs="Times New Roman"/>
          <w:bCs/>
          <w:sz w:val="28"/>
          <w:szCs w:val="28"/>
          <w:lang w:val="en" w:eastAsia="en-GB"/>
        </w:rPr>
        <w:t xml:space="preserve"> – If someone is improving and their care needs can continue to be reduced then could Independence at Home be appropriate? This could be to continue building confidence or </w:t>
      </w:r>
    </w:p>
    <w:p w:rsidR="009B509B" w:rsidRPr="009B509B" w:rsidRDefault="009B509B" w:rsidP="009B509B">
      <w:pPr>
        <w:pStyle w:val="ListParagraph"/>
        <w:numPr>
          <w:ilvl w:val="1"/>
          <w:numId w:val="23"/>
        </w:numPr>
        <w:spacing w:before="100" w:beforeAutospacing="1" w:after="100" w:afterAutospacing="1" w:line="240" w:lineRule="auto"/>
        <w:jc w:val="both"/>
        <w:outlineLvl w:val="2"/>
        <w:rPr>
          <w:rFonts w:eastAsia="Times New Roman" w:cs="Times New Roman"/>
          <w:bCs/>
          <w:sz w:val="28"/>
          <w:szCs w:val="28"/>
          <w:lang w:val="en" w:eastAsia="en-GB"/>
        </w:rPr>
      </w:pPr>
      <w:r w:rsidRPr="009B509B">
        <w:rPr>
          <w:rFonts w:eastAsia="Times New Roman" w:cs="Times New Roman"/>
          <w:b/>
          <w:bCs/>
          <w:sz w:val="28"/>
          <w:szCs w:val="28"/>
          <w:lang w:val="en" w:eastAsia="en-GB"/>
        </w:rPr>
        <w:t>Ongoing Care and Support</w:t>
      </w:r>
      <w:r w:rsidRPr="009B509B">
        <w:rPr>
          <w:rFonts w:eastAsia="Times New Roman" w:cs="Times New Roman"/>
          <w:bCs/>
          <w:sz w:val="28"/>
          <w:szCs w:val="28"/>
          <w:lang w:val="en" w:eastAsia="en-GB"/>
        </w:rPr>
        <w:t xml:space="preserve"> – If someone previously had a care package in place or their situation has significantly changed then they are likely to need formal care and support and a social work assessment.</w:t>
      </w:r>
    </w:p>
    <w:p w:rsidR="00881837" w:rsidRDefault="00881837" w:rsidP="00644A2A">
      <w:pPr>
        <w:spacing w:before="100" w:beforeAutospacing="1" w:after="100" w:afterAutospacing="1" w:line="240" w:lineRule="auto"/>
        <w:jc w:val="both"/>
        <w:outlineLvl w:val="2"/>
        <w:rPr>
          <w:rFonts w:eastAsia="Times New Roman" w:cs="Times New Roman"/>
          <w:b/>
          <w:bCs/>
          <w:sz w:val="28"/>
          <w:szCs w:val="28"/>
          <w:u w:val="single"/>
          <w:lang w:val="en" w:eastAsia="en-GB"/>
        </w:rPr>
      </w:pPr>
    </w:p>
    <w:p w:rsidR="00644A2A" w:rsidRPr="00E25964" w:rsidRDefault="00644A2A" w:rsidP="00644A2A">
      <w:pPr>
        <w:pStyle w:val="Default"/>
        <w:jc w:val="both"/>
        <w:rPr>
          <w:rFonts w:asciiTheme="minorHAnsi" w:eastAsia="Times New Roman" w:hAnsiTheme="minorHAnsi" w:cs="Times New Roman"/>
          <w:sz w:val="28"/>
          <w:szCs w:val="28"/>
          <w:lang w:val="en" w:eastAsia="en-GB"/>
        </w:rPr>
      </w:pPr>
    </w:p>
    <w:p w:rsidR="00255933" w:rsidRDefault="00255933" w:rsidP="00644A2A">
      <w:pPr>
        <w:pStyle w:val="Default"/>
        <w:jc w:val="both"/>
        <w:rPr>
          <w:rFonts w:asciiTheme="minorHAnsi" w:eastAsia="Times New Roman" w:hAnsiTheme="minorHAnsi" w:cs="Times New Roman"/>
          <w:sz w:val="28"/>
          <w:szCs w:val="28"/>
          <w:lang w:val="en" w:eastAsia="en-GB"/>
        </w:rPr>
      </w:pPr>
    </w:p>
    <w:p w:rsidR="00791390" w:rsidRPr="006E7185" w:rsidRDefault="00644A2A" w:rsidP="006E7185">
      <w:pPr>
        <w:pStyle w:val="Default"/>
        <w:jc w:val="both"/>
        <w:rPr>
          <w:rFonts w:asciiTheme="minorHAnsi" w:hAnsiTheme="minorHAnsi" w:cs="Times New Roman"/>
          <w:sz w:val="28"/>
          <w:szCs w:val="28"/>
        </w:rPr>
      </w:pPr>
      <w:r w:rsidRPr="00E25964">
        <w:rPr>
          <w:rFonts w:asciiTheme="minorHAnsi" w:eastAsia="Times New Roman" w:hAnsiTheme="minorHAnsi" w:cs="Times New Roman"/>
          <w:sz w:val="28"/>
          <w:szCs w:val="28"/>
          <w:lang w:val="en" w:eastAsia="en-GB"/>
        </w:rPr>
        <w:t xml:space="preserve">It </w:t>
      </w:r>
      <w:r w:rsidR="00335D56" w:rsidRPr="00E25964">
        <w:rPr>
          <w:rFonts w:asciiTheme="minorHAnsi" w:eastAsia="Times New Roman" w:hAnsiTheme="minorHAnsi" w:cs="Times New Roman"/>
          <w:sz w:val="28"/>
          <w:szCs w:val="28"/>
          <w:lang w:val="en" w:eastAsia="en-GB"/>
        </w:rPr>
        <w:t>gives local authorities a duty to carry out a needs assessment in order to determine whether an adult has needs for c</w:t>
      </w:r>
      <w:r w:rsidR="009B6212" w:rsidRPr="00E25964">
        <w:rPr>
          <w:rFonts w:asciiTheme="minorHAnsi" w:eastAsia="Times New Roman" w:hAnsiTheme="minorHAnsi" w:cs="Times New Roman"/>
          <w:sz w:val="28"/>
          <w:szCs w:val="28"/>
          <w:lang w:val="en" w:eastAsia="en-GB"/>
        </w:rPr>
        <w:t>are and support. An assessment -</w:t>
      </w:r>
    </w:p>
    <w:p w:rsidR="00203DA3" w:rsidRDefault="00203DA3"/>
    <w:sectPr w:rsidR="00203DA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90" w:rsidRDefault="00791390" w:rsidP="00791390">
      <w:pPr>
        <w:spacing w:after="0" w:line="240" w:lineRule="auto"/>
      </w:pPr>
      <w:r>
        <w:separator/>
      </w:r>
    </w:p>
  </w:endnote>
  <w:endnote w:type="continuationSeparator" w:id="0">
    <w:p w:rsidR="00791390" w:rsidRDefault="00791390" w:rsidP="0079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PREF N+ Helvetica Neue LT">
    <w:altName w:val="Helvetica Neue L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123167"/>
      <w:docPartObj>
        <w:docPartGallery w:val="Page Numbers (Bottom of Page)"/>
        <w:docPartUnique/>
      </w:docPartObj>
    </w:sdtPr>
    <w:sdtEndPr>
      <w:rPr>
        <w:noProof/>
      </w:rPr>
    </w:sdtEndPr>
    <w:sdtContent>
      <w:p w:rsidR="00791390" w:rsidRDefault="00791390">
        <w:pPr>
          <w:pStyle w:val="Footer"/>
          <w:jc w:val="center"/>
        </w:pPr>
        <w:r>
          <w:fldChar w:fldCharType="begin"/>
        </w:r>
        <w:r>
          <w:instrText xml:space="preserve"> PAGE   \* MERGEFORMAT </w:instrText>
        </w:r>
        <w:r>
          <w:fldChar w:fldCharType="separate"/>
        </w:r>
        <w:r w:rsidR="006B5BD6">
          <w:rPr>
            <w:noProof/>
          </w:rPr>
          <w:t>8</w:t>
        </w:r>
        <w:r>
          <w:rPr>
            <w:noProof/>
          </w:rPr>
          <w:fldChar w:fldCharType="end"/>
        </w:r>
      </w:p>
    </w:sdtContent>
  </w:sdt>
  <w:p w:rsidR="00791390" w:rsidRDefault="00791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90" w:rsidRDefault="00791390" w:rsidP="00791390">
      <w:pPr>
        <w:spacing w:after="0" w:line="240" w:lineRule="auto"/>
      </w:pPr>
      <w:r>
        <w:separator/>
      </w:r>
    </w:p>
  </w:footnote>
  <w:footnote w:type="continuationSeparator" w:id="0">
    <w:p w:rsidR="00791390" w:rsidRDefault="00791390" w:rsidP="00791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F67"/>
    <w:multiLevelType w:val="multilevel"/>
    <w:tmpl w:val="429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0CE5"/>
    <w:multiLevelType w:val="multilevel"/>
    <w:tmpl w:val="CBF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555E0"/>
    <w:multiLevelType w:val="multilevel"/>
    <w:tmpl w:val="6B3A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B6EE5"/>
    <w:multiLevelType w:val="multilevel"/>
    <w:tmpl w:val="D150A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F31D0"/>
    <w:multiLevelType w:val="multilevel"/>
    <w:tmpl w:val="466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01489"/>
    <w:multiLevelType w:val="multilevel"/>
    <w:tmpl w:val="0AF0D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13985"/>
    <w:multiLevelType w:val="multilevel"/>
    <w:tmpl w:val="ACF6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C46B7"/>
    <w:multiLevelType w:val="multilevel"/>
    <w:tmpl w:val="3642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B46AD"/>
    <w:multiLevelType w:val="multilevel"/>
    <w:tmpl w:val="4008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E037A"/>
    <w:multiLevelType w:val="multilevel"/>
    <w:tmpl w:val="18C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E2476"/>
    <w:multiLevelType w:val="hybridMultilevel"/>
    <w:tmpl w:val="63504D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755F34"/>
    <w:multiLevelType w:val="hybridMultilevel"/>
    <w:tmpl w:val="10C6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76390C"/>
    <w:multiLevelType w:val="hybridMultilevel"/>
    <w:tmpl w:val="95FA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942449"/>
    <w:multiLevelType w:val="multilevel"/>
    <w:tmpl w:val="5BBA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436B7"/>
    <w:multiLevelType w:val="multilevel"/>
    <w:tmpl w:val="A692B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F316B"/>
    <w:multiLevelType w:val="multilevel"/>
    <w:tmpl w:val="48F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E6368"/>
    <w:multiLevelType w:val="multilevel"/>
    <w:tmpl w:val="BF9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755AD"/>
    <w:multiLevelType w:val="multilevel"/>
    <w:tmpl w:val="13C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7E63A5"/>
    <w:multiLevelType w:val="multilevel"/>
    <w:tmpl w:val="194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8064B"/>
    <w:multiLevelType w:val="multilevel"/>
    <w:tmpl w:val="1F1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272630"/>
    <w:multiLevelType w:val="multilevel"/>
    <w:tmpl w:val="8E14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263742"/>
    <w:multiLevelType w:val="multilevel"/>
    <w:tmpl w:val="3606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86A61"/>
    <w:multiLevelType w:val="multilevel"/>
    <w:tmpl w:val="D82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6"/>
  </w:num>
  <w:num w:numId="4">
    <w:abstractNumId w:val="18"/>
  </w:num>
  <w:num w:numId="5">
    <w:abstractNumId w:val="16"/>
  </w:num>
  <w:num w:numId="6">
    <w:abstractNumId w:val="0"/>
  </w:num>
  <w:num w:numId="7">
    <w:abstractNumId w:val="5"/>
  </w:num>
  <w:num w:numId="8">
    <w:abstractNumId w:val="4"/>
  </w:num>
  <w:num w:numId="9">
    <w:abstractNumId w:val="22"/>
  </w:num>
  <w:num w:numId="10">
    <w:abstractNumId w:val="1"/>
  </w:num>
  <w:num w:numId="11">
    <w:abstractNumId w:val="2"/>
  </w:num>
  <w:num w:numId="12">
    <w:abstractNumId w:val="10"/>
  </w:num>
  <w:num w:numId="13">
    <w:abstractNumId w:val="21"/>
  </w:num>
  <w:num w:numId="14">
    <w:abstractNumId w:val="15"/>
  </w:num>
  <w:num w:numId="15">
    <w:abstractNumId w:val="9"/>
  </w:num>
  <w:num w:numId="16">
    <w:abstractNumId w:val="19"/>
  </w:num>
  <w:num w:numId="17">
    <w:abstractNumId w:val="20"/>
  </w:num>
  <w:num w:numId="18">
    <w:abstractNumId w:val="7"/>
  </w:num>
  <w:num w:numId="19">
    <w:abstractNumId w:val="8"/>
  </w:num>
  <w:num w:numId="20">
    <w:abstractNumId w:val="17"/>
  </w:num>
  <w:num w:numId="21">
    <w:abstractNumId w:val="1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A3"/>
    <w:rsid w:val="00034DB8"/>
    <w:rsid w:val="00056F81"/>
    <w:rsid w:val="00063A7B"/>
    <w:rsid w:val="000D44AE"/>
    <w:rsid w:val="000E2F9A"/>
    <w:rsid w:val="00203DA3"/>
    <w:rsid w:val="00255933"/>
    <w:rsid w:val="00277B07"/>
    <w:rsid w:val="002D38F3"/>
    <w:rsid w:val="00335D56"/>
    <w:rsid w:val="00393458"/>
    <w:rsid w:val="00434F69"/>
    <w:rsid w:val="004406B4"/>
    <w:rsid w:val="00442537"/>
    <w:rsid w:val="00466355"/>
    <w:rsid w:val="004F4779"/>
    <w:rsid w:val="00544497"/>
    <w:rsid w:val="005470AA"/>
    <w:rsid w:val="00601051"/>
    <w:rsid w:val="00644A2A"/>
    <w:rsid w:val="00667505"/>
    <w:rsid w:val="006B1CC4"/>
    <w:rsid w:val="006B4CF0"/>
    <w:rsid w:val="006B5BD6"/>
    <w:rsid w:val="006E7185"/>
    <w:rsid w:val="00791390"/>
    <w:rsid w:val="007B2B30"/>
    <w:rsid w:val="007E38CE"/>
    <w:rsid w:val="008532C8"/>
    <w:rsid w:val="00862072"/>
    <w:rsid w:val="00881837"/>
    <w:rsid w:val="008D458F"/>
    <w:rsid w:val="009968C8"/>
    <w:rsid w:val="009A6FD6"/>
    <w:rsid w:val="009B509B"/>
    <w:rsid w:val="009B6212"/>
    <w:rsid w:val="009B651F"/>
    <w:rsid w:val="00A41ACD"/>
    <w:rsid w:val="00B3720F"/>
    <w:rsid w:val="00B67998"/>
    <w:rsid w:val="00BD1957"/>
    <w:rsid w:val="00CB01F6"/>
    <w:rsid w:val="00CB6DA2"/>
    <w:rsid w:val="00CF5D40"/>
    <w:rsid w:val="00D070B1"/>
    <w:rsid w:val="00D60284"/>
    <w:rsid w:val="00D808F1"/>
    <w:rsid w:val="00DB4B44"/>
    <w:rsid w:val="00E25964"/>
    <w:rsid w:val="00E55828"/>
    <w:rsid w:val="00E770C2"/>
    <w:rsid w:val="00E9102B"/>
    <w:rsid w:val="00ED2715"/>
    <w:rsid w:val="00EF20E7"/>
    <w:rsid w:val="00F11028"/>
    <w:rsid w:val="00F9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7B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77B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DA3"/>
    <w:rPr>
      <w:b/>
      <w:bCs/>
    </w:rPr>
  </w:style>
  <w:style w:type="character" w:customStyle="1" w:styleId="Heading3Char">
    <w:name w:val="Heading 3 Char"/>
    <w:basedOn w:val="DefaultParagraphFont"/>
    <w:link w:val="Heading3"/>
    <w:uiPriority w:val="9"/>
    <w:rsid w:val="00277B0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77B07"/>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335D56"/>
    <w:pPr>
      <w:ind w:left="720"/>
      <w:contextualSpacing/>
    </w:pPr>
  </w:style>
  <w:style w:type="paragraph" w:customStyle="1" w:styleId="Default">
    <w:name w:val="Default"/>
    <w:rsid w:val="00E910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1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390"/>
  </w:style>
  <w:style w:type="paragraph" w:styleId="Footer">
    <w:name w:val="footer"/>
    <w:basedOn w:val="Normal"/>
    <w:link w:val="FooterChar"/>
    <w:uiPriority w:val="99"/>
    <w:unhideWhenUsed/>
    <w:rsid w:val="00791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390"/>
  </w:style>
  <w:style w:type="character" w:styleId="Hyperlink">
    <w:name w:val="Hyperlink"/>
    <w:basedOn w:val="DefaultParagraphFont"/>
    <w:uiPriority w:val="99"/>
    <w:semiHidden/>
    <w:unhideWhenUsed/>
    <w:rsid w:val="00466355"/>
    <w:rPr>
      <w:color w:val="0000FF"/>
      <w:u w:val="single"/>
    </w:rPr>
  </w:style>
  <w:style w:type="paragraph" w:customStyle="1" w:styleId="Pa8">
    <w:name w:val="Pa8"/>
    <w:basedOn w:val="Default"/>
    <w:next w:val="Default"/>
    <w:uiPriority w:val="99"/>
    <w:rsid w:val="008D458F"/>
    <w:pPr>
      <w:spacing w:line="241" w:lineRule="atLeast"/>
    </w:pPr>
    <w:rPr>
      <w:rFonts w:ascii="MPREF N+ Helvetica Neue LT" w:hAnsi="MPREF N+ Helvetica Neue LT" w:cstheme="minorBidi"/>
      <w:color w:val="auto"/>
    </w:rPr>
  </w:style>
  <w:style w:type="paragraph" w:customStyle="1" w:styleId="Pa2">
    <w:name w:val="Pa2"/>
    <w:basedOn w:val="Default"/>
    <w:next w:val="Default"/>
    <w:uiPriority w:val="99"/>
    <w:rsid w:val="000D44AE"/>
    <w:pPr>
      <w:spacing w:line="241" w:lineRule="atLeast"/>
    </w:pPr>
    <w:rPr>
      <w:rFonts w:ascii="Frutiger 45 Light" w:hAnsi="Frutiger 45 Light" w:cstheme="minorBidi"/>
      <w:color w:val="auto"/>
    </w:rPr>
  </w:style>
  <w:style w:type="paragraph" w:customStyle="1" w:styleId="Pa4">
    <w:name w:val="Pa4"/>
    <w:basedOn w:val="Default"/>
    <w:next w:val="Default"/>
    <w:uiPriority w:val="99"/>
    <w:rsid w:val="000D44AE"/>
    <w:pPr>
      <w:spacing w:line="241" w:lineRule="atLeast"/>
    </w:pPr>
    <w:rPr>
      <w:rFonts w:ascii="Frutiger 45 Light" w:hAnsi="Frutiger 45 Light" w:cstheme="minorBidi"/>
      <w:color w:val="auto"/>
    </w:rPr>
  </w:style>
  <w:style w:type="paragraph" w:customStyle="1" w:styleId="Pa12">
    <w:name w:val="Pa12"/>
    <w:basedOn w:val="Default"/>
    <w:next w:val="Default"/>
    <w:uiPriority w:val="99"/>
    <w:rsid w:val="000D44AE"/>
    <w:pPr>
      <w:spacing w:line="241" w:lineRule="atLeast"/>
    </w:pPr>
    <w:rPr>
      <w:rFonts w:ascii="Frutiger 45 Light" w:hAnsi="Frutiger 45 Light" w:cstheme="minorBidi"/>
      <w:color w:val="auto"/>
    </w:rPr>
  </w:style>
  <w:style w:type="paragraph" w:customStyle="1" w:styleId="Pa18">
    <w:name w:val="Pa18"/>
    <w:basedOn w:val="Default"/>
    <w:next w:val="Default"/>
    <w:uiPriority w:val="99"/>
    <w:rsid w:val="00034DB8"/>
    <w:pPr>
      <w:spacing w:line="241" w:lineRule="atLeast"/>
    </w:pPr>
    <w:rPr>
      <w:rFonts w:ascii="Frutiger 45 Light" w:hAnsi="Frutiger 45 Light" w:cstheme="minorBidi"/>
      <w:color w:val="auto"/>
    </w:rPr>
  </w:style>
  <w:style w:type="character" w:customStyle="1" w:styleId="A7">
    <w:name w:val="A7"/>
    <w:uiPriority w:val="99"/>
    <w:rsid w:val="00034DB8"/>
    <w:rPr>
      <w:rFonts w:cs="Frutiger 45 Light"/>
      <w:color w:val="000000"/>
      <w:sz w:val="14"/>
      <w:szCs w:val="14"/>
    </w:rPr>
  </w:style>
  <w:style w:type="paragraph" w:styleId="BalloonText">
    <w:name w:val="Balloon Text"/>
    <w:basedOn w:val="Normal"/>
    <w:link w:val="BalloonTextChar"/>
    <w:uiPriority w:val="99"/>
    <w:semiHidden/>
    <w:unhideWhenUsed/>
    <w:rsid w:val="00434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7B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77B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DA3"/>
    <w:rPr>
      <w:b/>
      <w:bCs/>
    </w:rPr>
  </w:style>
  <w:style w:type="character" w:customStyle="1" w:styleId="Heading3Char">
    <w:name w:val="Heading 3 Char"/>
    <w:basedOn w:val="DefaultParagraphFont"/>
    <w:link w:val="Heading3"/>
    <w:uiPriority w:val="9"/>
    <w:rsid w:val="00277B0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77B07"/>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335D56"/>
    <w:pPr>
      <w:ind w:left="720"/>
      <w:contextualSpacing/>
    </w:pPr>
  </w:style>
  <w:style w:type="paragraph" w:customStyle="1" w:styleId="Default">
    <w:name w:val="Default"/>
    <w:rsid w:val="00E910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1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390"/>
  </w:style>
  <w:style w:type="paragraph" w:styleId="Footer">
    <w:name w:val="footer"/>
    <w:basedOn w:val="Normal"/>
    <w:link w:val="FooterChar"/>
    <w:uiPriority w:val="99"/>
    <w:unhideWhenUsed/>
    <w:rsid w:val="00791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390"/>
  </w:style>
  <w:style w:type="character" w:styleId="Hyperlink">
    <w:name w:val="Hyperlink"/>
    <w:basedOn w:val="DefaultParagraphFont"/>
    <w:uiPriority w:val="99"/>
    <w:semiHidden/>
    <w:unhideWhenUsed/>
    <w:rsid w:val="00466355"/>
    <w:rPr>
      <w:color w:val="0000FF"/>
      <w:u w:val="single"/>
    </w:rPr>
  </w:style>
  <w:style w:type="paragraph" w:customStyle="1" w:styleId="Pa8">
    <w:name w:val="Pa8"/>
    <w:basedOn w:val="Default"/>
    <w:next w:val="Default"/>
    <w:uiPriority w:val="99"/>
    <w:rsid w:val="008D458F"/>
    <w:pPr>
      <w:spacing w:line="241" w:lineRule="atLeast"/>
    </w:pPr>
    <w:rPr>
      <w:rFonts w:ascii="MPREF N+ Helvetica Neue LT" w:hAnsi="MPREF N+ Helvetica Neue LT" w:cstheme="minorBidi"/>
      <w:color w:val="auto"/>
    </w:rPr>
  </w:style>
  <w:style w:type="paragraph" w:customStyle="1" w:styleId="Pa2">
    <w:name w:val="Pa2"/>
    <w:basedOn w:val="Default"/>
    <w:next w:val="Default"/>
    <w:uiPriority w:val="99"/>
    <w:rsid w:val="000D44AE"/>
    <w:pPr>
      <w:spacing w:line="241" w:lineRule="atLeast"/>
    </w:pPr>
    <w:rPr>
      <w:rFonts w:ascii="Frutiger 45 Light" w:hAnsi="Frutiger 45 Light" w:cstheme="minorBidi"/>
      <w:color w:val="auto"/>
    </w:rPr>
  </w:style>
  <w:style w:type="paragraph" w:customStyle="1" w:styleId="Pa4">
    <w:name w:val="Pa4"/>
    <w:basedOn w:val="Default"/>
    <w:next w:val="Default"/>
    <w:uiPriority w:val="99"/>
    <w:rsid w:val="000D44AE"/>
    <w:pPr>
      <w:spacing w:line="241" w:lineRule="atLeast"/>
    </w:pPr>
    <w:rPr>
      <w:rFonts w:ascii="Frutiger 45 Light" w:hAnsi="Frutiger 45 Light" w:cstheme="minorBidi"/>
      <w:color w:val="auto"/>
    </w:rPr>
  </w:style>
  <w:style w:type="paragraph" w:customStyle="1" w:styleId="Pa12">
    <w:name w:val="Pa12"/>
    <w:basedOn w:val="Default"/>
    <w:next w:val="Default"/>
    <w:uiPriority w:val="99"/>
    <w:rsid w:val="000D44AE"/>
    <w:pPr>
      <w:spacing w:line="241" w:lineRule="atLeast"/>
    </w:pPr>
    <w:rPr>
      <w:rFonts w:ascii="Frutiger 45 Light" w:hAnsi="Frutiger 45 Light" w:cstheme="minorBidi"/>
      <w:color w:val="auto"/>
    </w:rPr>
  </w:style>
  <w:style w:type="paragraph" w:customStyle="1" w:styleId="Pa18">
    <w:name w:val="Pa18"/>
    <w:basedOn w:val="Default"/>
    <w:next w:val="Default"/>
    <w:uiPriority w:val="99"/>
    <w:rsid w:val="00034DB8"/>
    <w:pPr>
      <w:spacing w:line="241" w:lineRule="atLeast"/>
    </w:pPr>
    <w:rPr>
      <w:rFonts w:ascii="Frutiger 45 Light" w:hAnsi="Frutiger 45 Light" w:cstheme="minorBidi"/>
      <w:color w:val="auto"/>
    </w:rPr>
  </w:style>
  <w:style w:type="character" w:customStyle="1" w:styleId="A7">
    <w:name w:val="A7"/>
    <w:uiPriority w:val="99"/>
    <w:rsid w:val="00034DB8"/>
    <w:rPr>
      <w:rFonts w:cs="Frutiger 45 Light"/>
      <w:color w:val="000000"/>
      <w:sz w:val="14"/>
      <w:szCs w:val="14"/>
    </w:rPr>
  </w:style>
  <w:style w:type="paragraph" w:styleId="BalloonText">
    <w:name w:val="Balloon Text"/>
    <w:basedOn w:val="Normal"/>
    <w:link w:val="BalloonTextChar"/>
    <w:uiPriority w:val="99"/>
    <w:semiHidden/>
    <w:unhideWhenUsed/>
    <w:rsid w:val="00434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0960">
      <w:bodyDiv w:val="1"/>
      <w:marLeft w:val="0"/>
      <w:marRight w:val="0"/>
      <w:marTop w:val="0"/>
      <w:marBottom w:val="0"/>
      <w:divBdr>
        <w:top w:val="none" w:sz="0" w:space="0" w:color="auto"/>
        <w:left w:val="none" w:sz="0" w:space="0" w:color="auto"/>
        <w:bottom w:val="none" w:sz="0" w:space="0" w:color="auto"/>
        <w:right w:val="none" w:sz="0" w:space="0" w:color="auto"/>
      </w:divBdr>
      <w:divsChild>
        <w:div w:id="1335648610">
          <w:marLeft w:val="0"/>
          <w:marRight w:val="0"/>
          <w:marTop w:val="0"/>
          <w:marBottom w:val="0"/>
          <w:divBdr>
            <w:top w:val="none" w:sz="0" w:space="0" w:color="auto"/>
            <w:left w:val="none" w:sz="0" w:space="0" w:color="auto"/>
            <w:bottom w:val="none" w:sz="0" w:space="0" w:color="auto"/>
            <w:right w:val="none" w:sz="0" w:space="0" w:color="auto"/>
          </w:divBdr>
          <w:divsChild>
            <w:div w:id="663362641">
              <w:marLeft w:val="0"/>
              <w:marRight w:val="0"/>
              <w:marTop w:val="0"/>
              <w:marBottom w:val="0"/>
              <w:divBdr>
                <w:top w:val="none" w:sz="0" w:space="0" w:color="auto"/>
                <w:left w:val="none" w:sz="0" w:space="0" w:color="auto"/>
                <w:bottom w:val="none" w:sz="0" w:space="0" w:color="auto"/>
                <w:right w:val="none" w:sz="0" w:space="0" w:color="auto"/>
              </w:divBdr>
              <w:divsChild>
                <w:div w:id="332028688">
                  <w:marLeft w:val="0"/>
                  <w:marRight w:val="0"/>
                  <w:marTop w:val="0"/>
                  <w:marBottom w:val="0"/>
                  <w:divBdr>
                    <w:top w:val="none" w:sz="0" w:space="0" w:color="auto"/>
                    <w:left w:val="none" w:sz="0" w:space="0" w:color="auto"/>
                    <w:bottom w:val="none" w:sz="0" w:space="0" w:color="auto"/>
                    <w:right w:val="none" w:sz="0" w:space="0" w:color="auto"/>
                  </w:divBdr>
                  <w:divsChild>
                    <w:div w:id="2063600955">
                      <w:marLeft w:val="0"/>
                      <w:marRight w:val="0"/>
                      <w:marTop w:val="0"/>
                      <w:marBottom w:val="0"/>
                      <w:divBdr>
                        <w:top w:val="none" w:sz="0" w:space="0" w:color="auto"/>
                        <w:left w:val="none" w:sz="0" w:space="0" w:color="auto"/>
                        <w:bottom w:val="none" w:sz="0" w:space="0" w:color="auto"/>
                        <w:right w:val="none" w:sz="0" w:space="0" w:color="auto"/>
                      </w:divBdr>
                      <w:divsChild>
                        <w:div w:id="1739787495">
                          <w:marLeft w:val="0"/>
                          <w:marRight w:val="0"/>
                          <w:marTop w:val="0"/>
                          <w:marBottom w:val="0"/>
                          <w:divBdr>
                            <w:top w:val="none" w:sz="0" w:space="0" w:color="auto"/>
                            <w:left w:val="none" w:sz="0" w:space="0" w:color="auto"/>
                            <w:bottom w:val="none" w:sz="0" w:space="0" w:color="auto"/>
                            <w:right w:val="none" w:sz="0" w:space="0" w:color="auto"/>
                          </w:divBdr>
                          <w:divsChild>
                            <w:div w:id="4077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0309">
      <w:bodyDiv w:val="1"/>
      <w:marLeft w:val="0"/>
      <w:marRight w:val="0"/>
      <w:marTop w:val="0"/>
      <w:marBottom w:val="0"/>
      <w:divBdr>
        <w:top w:val="none" w:sz="0" w:space="0" w:color="auto"/>
        <w:left w:val="none" w:sz="0" w:space="0" w:color="auto"/>
        <w:bottom w:val="none" w:sz="0" w:space="0" w:color="auto"/>
        <w:right w:val="none" w:sz="0" w:space="0" w:color="auto"/>
      </w:divBdr>
      <w:divsChild>
        <w:div w:id="806893535">
          <w:marLeft w:val="0"/>
          <w:marRight w:val="0"/>
          <w:marTop w:val="0"/>
          <w:marBottom w:val="0"/>
          <w:divBdr>
            <w:top w:val="none" w:sz="0" w:space="0" w:color="auto"/>
            <w:left w:val="none" w:sz="0" w:space="0" w:color="auto"/>
            <w:bottom w:val="none" w:sz="0" w:space="0" w:color="auto"/>
            <w:right w:val="none" w:sz="0" w:space="0" w:color="auto"/>
          </w:divBdr>
          <w:divsChild>
            <w:div w:id="665937034">
              <w:marLeft w:val="0"/>
              <w:marRight w:val="0"/>
              <w:marTop w:val="0"/>
              <w:marBottom w:val="0"/>
              <w:divBdr>
                <w:top w:val="none" w:sz="0" w:space="0" w:color="auto"/>
                <w:left w:val="none" w:sz="0" w:space="0" w:color="auto"/>
                <w:bottom w:val="none" w:sz="0" w:space="0" w:color="auto"/>
                <w:right w:val="none" w:sz="0" w:space="0" w:color="auto"/>
              </w:divBdr>
              <w:divsChild>
                <w:div w:id="773398428">
                  <w:marLeft w:val="0"/>
                  <w:marRight w:val="0"/>
                  <w:marTop w:val="0"/>
                  <w:marBottom w:val="0"/>
                  <w:divBdr>
                    <w:top w:val="none" w:sz="0" w:space="0" w:color="auto"/>
                    <w:left w:val="none" w:sz="0" w:space="0" w:color="auto"/>
                    <w:bottom w:val="none" w:sz="0" w:space="0" w:color="auto"/>
                    <w:right w:val="none" w:sz="0" w:space="0" w:color="auto"/>
                  </w:divBdr>
                  <w:divsChild>
                    <w:div w:id="157043585">
                      <w:marLeft w:val="0"/>
                      <w:marRight w:val="0"/>
                      <w:marTop w:val="0"/>
                      <w:marBottom w:val="0"/>
                      <w:divBdr>
                        <w:top w:val="none" w:sz="0" w:space="0" w:color="auto"/>
                        <w:left w:val="none" w:sz="0" w:space="0" w:color="auto"/>
                        <w:bottom w:val="none" w:sz="0" w:space="0" w:color="auto"/>
                        <w:right w:val="none" w:sz="0" w:space="0" w:color="auto"/>
                      </w:divBdr>
                      <w:divsChild>
                        <w:div w:id="1926497988">
                          <w:marLeft w:val="0"/>
                          <w:marRight w:val="0"/>
                          <w:marTop w:val="0"/>
                          <w:marBottom w:val="0"/>
                          <w:divBdr>
                            <w:top w:val="none" w:sz="0" w:space="0" w:color="auto"/>
                            <w:left w:val="none" w:sz="0" w:space="0" w:color="auto"/>
                            <w:bottom w:val="none" w:sz="0" w:space="0" w:color="auto"/>
                            <w:right w:val="none" w:sz="0" w:space="0" w:color="auto"/>
                          </w:divBdr>
                          <w:divsChild>
                            <w:div w:id="3813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950729">
      <w:bodyDiv w:val="1"/>
      <w:marLeft w:val="0"/>
      <w:marRight w:val="0"/>
      <w:marTop w:val="0"/>
      <w:marBottom w:val="0"/>
      <w:divBdr>
        <w:top w:val="none" w:sz="0" w:space="0" w:color="auto"/>
        <w:left w:val="none" w:sz="0" w:space="0" w:color="auto"/>
        <w:bottom w:val="none" w:sz="0" w:space="0" w:color="auto"/>
        <w:right w:val="none" w:sz="0" w:space="0" w:color="auto"/>
      </w:divBdr>
      <w:divsChild>
        <w:div w:id="1027172540">
          <w:marLeft w:val="0"/>
          <w:marRight w:val="0"/>
          <w:marTop w:val="0"/>
          <w:marBottom w:val="0"/>
          <w:divBdr>
            <w:top w:val="none" w:sz="0" w:space="0" w:color="auto"/>
            <w:left w:val="none" w:sz="0" w:space="0" w:color="auto"/>
            <w:bottom w:val="none" w:sz="0" w:space="0" w:color="auto"/>
            <w:right w:val="none" w:sz="0" w:space="0" w:color="auto"/>
          </w:divBdr>
          <w:divsChild>
            <w:div w:id="991982872">
              <w:marLeft w:val="0"/>
              <w:marRight w:val="0"/>
              <w:marTop w:val="0"/>
              <w:marBottom w:val="0"/>
              <w:divBdr>
                <w:top w:val="none" w:sz="0" w:space="0" w:color="auto"/>
                <w:left w:val="none" w:sz="0" w:space="0" w:color="auto"/>
                <w:bottom w:val="none" w:sz="0" w:space="0" w:color="auto"/>
                <w:right w:val="none" w:sz="0" w:space="0" w:color="auto"/>
              </w:divBdr>
              <w:divsChild>
                <w:div w:id="3500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4282">
      <w:bodyDiv w:val="1"/>
      <w:marLeft w:val="0"/>
      <w:marRight w:val="0"/>
      <w:marTop w:val="0"/>
      <w:marBottom w:val="0"/>
      <w:divBdr>
        <w:top w:val="none" w:sz="0" w:space="0" w:color="auto"/>
        <w:left w:val="none" w:sz="0" w:space="0" w:color="auto"/>
        <w:bottom w:val="none" w:sz="0" w:space="0" w:color="auto"/>
        <w:right w:val="none" w:sz="0" w:space="0" w:color="auto"/>
      </w:divBdr>
      <w:divsChild>
        <w:div w:id="431896241">
          <w:marLeft w:val="0"/>
          <w:marRight w:val="0"/>
          <w:marTop w:val="0"/>
          <w:marBottom w:val="0"/>
          <w:divBdr>
            <w:top w:val="none" w:sz="0" w:space="0" w:color="auto"/>
            <w:left w:val="none" w:sz="0" w:space="0" w:color="auto"/>
            <w:bottom w:val="none" w:sz="0" w:space="0" w:color="auto"/>
            <w:right w:val="none" w:sz="0" w:space="0" w:color="auto"/>
          </w:divBdr>
          <w:divsChild>
            <w:div w:id="2075547224">
              <w:marLeft w:val="0"/>
              <w:marRight w:val="0"/>
              <w:marTop w:val="0"/>
              <w:marBottom w:val="0"/>
              <w:divBdr>
                <w:top w:val="none" w:sz="0" w:space="0" w:color="auto"/>
                <w:left w:val="none" w:sz="0" w:space="0" w:color="auto"/>
                <w:bottom w:val="none" w:sz="0" w:space="0" w:color="auto"/>
                <w:right w:val="none" w:sz="0" w:space="0" w:color="auto"/>
              </w:divBdr>
              <w:divsChild>
                <w:div w:id="3868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2012">
      <w:bodyDiv w:val="1"/>
      <w:marLeft w:val="0"/>
      <w:marRight w:val="0"/>
      <w:marTop w:val="0"/>
      <w:marBottom w:val="0"/>
      <w:divBdr>
        <w:top w:val="none" w:sz="0" w:space="0" w:color="auto"/>
        <w:left w:val="none" w:sz="0" w:space="0" w:color="auto"/>
        <w:bottom w:val="none" w:sz="0" w:space="0" w:color="auto"/>
        <w:right w:val="none" w:sz="0" w:space="0" w:color="auto"/>
      </w:divBdr>
      <w:divsChild>
        <w:div w:id="1695030892">
          <w:marLeft w:val="0"/>
          <w:marRight w:val="0"/>
          <w:marTop w:val="0"/>
          <w:marBottom w:val="0"/>
          <w:divBdr>
            <w:top w:val="none" w:sz="0" w:space="0" w:color="auto"/>
            <w:left w:val="none" w:sz="0" w:space="0" w:color="auto"/>
            <w:bottom w:val="none" w:sz="0" w:space="0" w:color="auto"/>
            <w:right w:val="none" w:sz="0" w:space="0" w:color="auto"/>
          </w:divBdr>
          <w:divsChild>
            <w:div w:id="1196696744">
              <w:marLeft w:val="0"/>
              <w:marRight w:val="0"/>
              <w:marTop w:val="0"/>
              <w:marBottom w:val="0"/>
              <w:divBdr>
                <w:top w:val="none" w:sz="0" w:space="0" w:color="auto"/>
                <w:left w:val="none" w:sz="0" w:space="0" w:color="auto"/>
                <w:bottom w:val="none" w:sz="0" w:space="0" w:color="auto"/>
                <w:right w:val="none" w:sz="0" w:space="0" w:color="auto"/>
              </w:divBdr>
              <w:divsChild>
                <w:div w:id="10000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1631">
      <w:bodyDiv w:val="1"/>
      <w:marLeft w:val="0"/>
      <w:marRight w:val="0"/>
      <w:marTop w:val="0"/>
      <w:marBottom w:val="0"/>
      <w:divBdr>
        <w:top w:val="none" w:sz="0" w:space="0" w:color="auto"/>
        <w:left w:val="none" w:sz="0" w:space="0" w:color="auto"/>
        <w:bottom w:val="none" w:sz="0" w:space="0" w:color="auto"/>
        <w:right w:val="none" w:sz="0" w:space="0" w:color="auto"/>
      </w:divBdr>
      <w:divsChild>
        <w:div w:id="1139499630">
          <w:marLeft w:val="0"/>
          <w:marRight w:val="0"/>
          <w:marTop w:val="0"/>
          <w:marBottom w:val="0"/>
          <w:divBdr>
            <w:top w:val="none" w:sz="0" w:space="0" w:color="auto"/>
            <w:left w:val="none" w:sz="0" w:space="0" w:color="auto"/>
            <w:bottom w:val="none" w:sz="0" w:space="0" w:color="auto"/>
            <w:right w:val="none" w:sz="0" w:space="0" w:color="auto"/>
          </w:divBdr>
          <w:divsChild>
            <w:div w:id="1059211548">
              <w:marLeft w:val="0"/>
              <w:marRight w:val="0"/>
              <w:marTop w:val="0"/>
              <w:marBottom w:val="0"/>
              <w:divBdr>
                <w:top w:val="none" w:sz="0" w:space="0" w:color="auto"/>
                <w:left w:val="none" w:sz="0" w:space="0" w:color="auto"/>
                <w:bottom w:val="none" w:sz="0" w:space="0" w:color="auto"/>
                <w:right w:val="none" w:sz="0" w:space="0" w:color="auto"/>
              </w:divBdr>
              <w:divsChild>
                <w:div w:id="1569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8655">
      <w:bodyDiv w:val="1"/>
      <w:marLeft w:val="0"/>
      <w:marRight w:val="0"/>
      <w:marTop w:val="0"/>
      <w:marBottom w:val="0"/>
      <w:divBdr>
        <w:top w:val="none" w:sz="0" w:space="0" w:color="auto"/>
        <w:left w:val="none" w:sz="0" w:space="0" w:color="auto"/>
        <w:bottom w:val="none" w:sz="0" w:space="0" w:color="auto"/>
        <w:right w:val="none" w:sz="0" w:space="0" w:color="auto"/>
      </w:divBdr>
      <w:divsChild>
        <w:div w:id="7865">
          <w:marLeft w:val="0"/>
          <w:marRight w:val="0"/>
          <w:marTop w:val="0"/>
          <w:marBottom w:val="0"/>
          <w:divBdr>
            <w:top w:val="none" w:sz="0" w:space="0" w:color="auto"/>
            <w:left w:val="none" w:sz="0" w:space="0" w:color="auto"/>
            <w:bottom w:val="none" w:sz="0" w:space="0" w:color="auto"/>
            <w:right w:val="none" w:sz="0" w:space="0" w:color="auto"/>
          </w:divBdr>
          <w:divsChild>
            <w:div w:id="1484465795">
              <w:marLeft w:val="0"/>
              <w:marRight w:val="0"/>
              <w:marTop w:val="0"/>
              <w:marBottom w:val="0"/>
              <w:divBdr>
                <w:top w:val="none" w:sz="0" w:space="0" w:color="auto"/>
                <w:left w:val="none" w:sz="0" w:space="0" w:color="auto"/>
                <w:bottom w:val="none" w:sz="0" w:space="0" w:color="auto"/>
                <w:right w:val="none" w:sz="0" w:space="0" w:color="auto"/>
              </w:divBdr>
              <w:divsChild>
                <w:div w:id="20749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624">
      <w:bodyDiv w:val="1"/>
      <w:marLeft w:val="0"/>
      <w:marRight w:val="0"/>
      <w:marTop w:val="0"/>
      <w:marBottom w:val="0"/>
      <w:divBdr>
        <w:top w:val="none" w:sz="0" w:space="0" w:color="auto"/>
        <w:left w:val="none" w:sz="0" w:space="0" w:color="auto"/>
        <w:bottom w:val="none" w:sz="0" w:space="0" w:color="auto"/>
        <w:right w:val="none" w:sz="0" w:space="0" w:color="auto"/>
      </w:divBdr>
      <w:divsChild>
        <w:div w:id="707753797">
          <w:marLeft w:val="0"/>
          <w:marRight w:val="0"/>
          <w:marTop w:val="0"/>
          <w:marBottom w:val="0"/>
          <w:divBdr>
            <w:top w:val="none" w:sz="0" w:space="0" w:color="auto"/>
            <w:left w:val="none" w:sz="0" w:space="0" w:color="auto"/>
            <w:bottom w:val="none" w:sz="0" w:space="0" w:color="auto"/>
            <w:right w:val="none" w:sz="0" w:space="0" w:color="auto"/>
          </w:divBdr>
          <w:divsChild>
            <w:div w:id="20698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0248">
      <w:bodyDiv w:val="1"/>
      <w:marLeft w:val="0"/>
      <w:marRight w:val="0"/>
      <w:marTop w:val="0"/>
      <w:marBottom w:val="0"/>
      <w:divBdr>
        <w:top w:val="none" w:sz="0" w:space="0" w:color="auto"/>
        <w:left w:val="none" w:sz="0" w:space="0" w:color="auto"/>
        <w:bottom w:val="none" w:sz="0" w:space="0" w:color="auto"/>
        <w:right w:val="none" w:sz="0" w:space="0" w:color="auto"/>
      </w:divBdr>
      <w:divsChild>
        <w:div w:id="963779417">
          <w:marLeft w:val="0"/>
          <w:marRight w:val="0"/>
          <w:marTop w:val="0"/>
          <w:marBottom w:val="0"/>
          <w:divBdr>
            <w:top w:val="none" w:sz="0" w:space="0" w:color="auto"/>
            <w:left w:val="none" w:sz="0" w:space="0" w:color="auto"/>
            <w:bottom w:val="none" w:sz="0" w:space="0" w:color="auto"/>
            <w:right w:val="none" w:sz="0" w:space="0" w:color="auto"/>
          </w:divBdr>
          <w:divsChild>
            <w:div w:id="1089425051">
              <w:marLeft w:val="0"/>
              <w:marRight w:val="0"/>
              <w:marTop w:val="0"/>
              <w:marBottom w:val="0"/>
              <w:divBdr>
                <w:top w:val="none" w:sz="0" w:space="0" w:color="auto"/>
                <w:left w:val="none" w:sz="0" w:space="0" w:color="auto"/>
                <w:bottom w:val="none" w:sz="0" w:space="0" w:color="auto"/>
                <w:right w:val="none" w:sz="0" w:space="0" w:color="auto"/>
              </w:divBdr>
              <w:divsChild>
                <w:div w:id="13444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7318">
      <w:bodyDiv w:val="1"/>
      <w:marLeft w:val="0"/>
      <w:marRight w:val="0"/>
      <w:marTop w:val="0"/>
      <w:marBottom w:val="0"/>
      <w:divBdr>
        <w:top w:val="none" w:sz="0" w:space="0" w:color="auto"/>
        <w:left w:val="none" w:sz="0" w:space="0" w:color="auto"/>
        <w:bottom w:val="none" w:sz="0" w:space="0" w:color="auto"/>
        <w:right w:val="none" w:sz="0" w:space="0" w:color="auto"/>
      </w:divBdr>
      <w:divsChild>
        <w:div w:id="337511159">
          <w:marLeft w:val="0"/>
          <w:marRight w:val="0"/>
          <w:marTop w:val="0"/>
          <w:marBottom w:val="0"/>
          <w:divBdr>
            <w:top w:val="none" w:sz="0" w:space="0" w:color="auto"/>
            <w:left w:val="none" w:sz="0" w:space="0" w:color="auto"/>
            <w:bottom w:val="none" w:sz="0" w:space="0" w:color="auto"/>
            <w:right w:val="none" w:sz="0" w:space="0" w:color="auto"/>
          </w:divBdr>
          <w:divsChild>
            <w:div w:id="848716003">
              <w:marLeft w:val="0"/>
              <w:marRight w:val="0"/>
              <w:marTop w:val="0"/>
              <w:marBottom w:val="0"/>
              <w:divBdr>
                <w:top w:val="none" w:sz="0" w:space="0" w:color="auto"/>
                <w:left w:val="none" w:sz="0" w:space="0" w:color="auto"/>
                <w:bottom w:val="none" w:sz="0" w:space="0" w:color="auto"/>
                <w:right w:val="none" w:sz="0" w:space="0" w:color="auto"/>
              </w:divBdr>
              <w:divsChild>
                <w:div w:id="18776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4282">
      <w:bodyDiv w:val="1"/>
      <w:marLeft w:val="0"/>
      <w:marRight w:val="0"/>
      <w:marTop w:val="0"/>
      <w:marBottom w:val="0"/>
      <w:divBdr>
        <w:top w:val="none" w:sz="0" w:space="0" w:color="auto"/>
        <w:left w:val="none" w:sz="0" w:space="0" w:color="auto"/>
        <w:bottom w:val="none" w:sz="0" w:space="0" w:color="auto"/>
        <w:right w:val="none" w:sz="0" w:space="0" w:color="auto"/>
      </w:divBdr>
      <w:divsChild>
        <w:div w:id="2041660256">
          <w:marLeft w:val="0"/>
          <w:marRight w:val="0"/>
          <w:marTop w:val="0"/>
          <w:marBottom w:val="0"/>
          <w:divBdr>
            <w:top w:val="none" w:sz="0" w:space="0" w:color="auto"/>
            <w:left w:val="none" w:sz="0" w:space="0" w:color="auto"/>
            <w:bottom w:val="none" w:sz="0" w:space="0" w:color="auto"/>
            <w:right w:val="none" w:sz="0" w:space="0" w:color="auto"/>
          </w:divBdr>
          <w:divsChild>
            <w:div w:id="606809134">
              <w:marLeft w:val="0"/>
              <w:marRight w:val="0"/>
              <w:marTop w:val="0"/>
              <w:marBottom w:val="0"/>
              <w:divBdr>
                <w:top w:val="none" w:sz="0" w:space="0" w:color="auto"/>
                <w:left w:val="none" w:sz="0" w:space="0" w:color="auto"/>
                <w:bottom w:val="none" w:sz="0" w:space="0" w:color="auto"/>
                <w:right w:val="none" w:sz="0" w:space="0" w:color="auto"/>
              </w:divBdr>
              <w:divsChild>
                <w:div w:id="359014159">
                  <w:marLeft w:val="0"/>
                  <w:marRight w:val="0"/>
                  <w:marTop w:val="0"/>
                  <w:marBottom w:val="0"/>
                  <w:divBdr>
                    <w:top w:val="none" w:sz="0" w:space="0" w:color="auto"/>
                    <w:left w:val="none" w:sz="0" w:space="0" w:color="auto"/>
                    <w:bottom w:val="none" w:sz="0" w:space="0" w:color="auto"/>
                    <w:right w:val="none" w:sz="0" w:space="0" w:color="auto"/>
                  </w:divBdr>
                  <w:divsChild>
                    <w:div w:id="1428234863">
                      <w:marLeft w:val="0"/>
                      <w:marRight w:val="0"/>
                      <w:marTop w:val="0"/>
                      <w:marBottom w:val="0"/>
                      <w:divBdr>
                        <w:top w:val="none" w:sz="0" w:space="0" w:color="auto"/>
                        <w:left w:val="none" w:sz="0" w:space="0" w:color="auto"/>
                        <w:bottom w:val="none" w:sz="0" w:space="0" w:color="auto"/>
                        <w:right w:val="none" w:sz="0" w:space="0" w:color="auto"/>
                      </w:divBdr>
                      <w:divsChild>
                        <w:div w:id="1302661793">
                          <w:marLeft w:val="0"/>
                          <w:marRight w:val="0"/>
                          <w:marTop w:val="0"/>
                          <w:marBottom w:val="0"/>
                          <w:divBdr>
                            <w:top w:val="none" w:sz="0" w:space="0" w:color="auto"/>
                            <w:left w:val="none" w:sz="0" w:space="0" w:color="auto"/>
                            <w:bottom w:val="none" w:sz="0" w:space="0" w:color="auto"/>
                            <w:right w:val="none" w:sz="0" w:space="0" w:color="auto"/>
                          </w:divBdr>
                          <w:divsChild>
                            <w:div w:id="1354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98318">
      <w:bodyDiv w:val="1"/>
      <w:marLeft w:val="0"/>
      <w:marRight w:val="0"/>
      <w:marTop w:val="0"/>
      <w:marBottom w:val="0"/>
      <w:divBdr>
        <w:top w:val="none" w:sz="0" w:space="0" w:color="auto"/>
        <w:left w:val="none" w:sz="0" w:space="0" w:color="auto"/>
        <w:bottom w:val="none" w:sz="0" w:space="0" w:color="auto"/>
        <w:right w:val="none" w:sz="0" w:space="0" w:color="auto"/>
      </w:divBdr>
      <w:divsChild>
        <w:div w:id="926811539">
          <w:marLeft w:val="0"/>
          <w:marRight w:val="0"/>
          <w:marTop w:val="0"/>
          <w:marBottom w:val="0"/>
          <w:divBdr>
            <w:top w:val="none" w:sz="0" w:space="0" w:color="auto"/>
            <w:left w:val="none" w:sz="0" w:space="0" w:color="auto"/>
            <w:bottom w:val="none" w:sz="0" w:space="0" w:color="auto"/>
            <w:right w:val="none" w:sz="0" w:space="0" w:color="auto"/>
          </w:divBdr>
          <w:divsChild>
            <w:div w:id="3630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0722">
      <w:bodyDiv w:val="1"/>
      <w:marLeft w:val="0"/>
      <w:marRight w:val="0"/>
      <w:marTop w:val="0"/>
      <w:marBottom w:val="0"/>
      <w:divBdr>
        <w:top w:val="none" w:sz="0" w:space="0" w:color="auto"/>
        <w:left w:val="none" w:sz="0" w:space="0" w:color="auto"/>
        <w:bottom w:val="none" w:sz="0" w:space="0" w:color="auto"/>
        <w:right w:val="none" w:sz="0" w:space="0" w:color="auto"/>
      </w:divBdr>
      <w:divsChild>
        <w:div w:id="348718253">
          <w:marLeft w:val="0"/>
          <w:marRight w:val="0"/>
          <w:marTop w:val="0"/>
          <w:marBottom w:val="0"/>
          <w:divBdr>
            <w:top w:val="none" w:sz="0" w:space="0" w:color="auto"/>
            <w:left w:val="none" w:sz="0" w:space="0" w:color="auto"/>
            <w:bottom w:val="none" w:sz="0" w:space="0" w:color="auto"/>
            <w:right w:val="none" w:sz="0" w:space="0" w:color="auto"/>
          </w:divBdr>
          <w:divsChild>
            <w:div w:id="179197211">
              <w:marLeft w:val="0"/>
              <w:marRight w:val="0"/>
              <w:marTop w:val="0"/>
              <w:marBottom w:val="0"/>
              <w:divBdr>
                <w:top w:val="none" w:sz="0" w:space="0" w:color="auto"/>
                <w:left w:val="none" w:sz="0" w:space="0" w:color="auto"/>
                <w:bottom w:val="none" w:sz="0" w:space="0" w:color="auto"/>
                <w:right w:val="none" w:sz="0" w:space="0" w:color="auto"/>
              </w:divBdr>
              <w:divsChild>
                <w:div w:id="1537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17308">
      <w:bodyDiv w:val="1"/>
      <w:marLeft w:val="0"/>
      <w:marRight w:val="0"/>
      <w:marTop w:val="0"/>
      <w:marBottom w:val="0"/>
      <w:divBdr>
        <w:top w:val="none" w:sz="0" w:space="0" w:color="auto"/>
        <w:left w:val="none" w:sz="0" w:space="0" w:color="auto"/>
        <w:bottom w:val="none" w:sz="0" w:space="0" w:color="auto"/>
        <w:right w:val="none" w:sz="0" w:space="0" w:color="auto"/>
      </w:divBdr>
      <w:divsChild>
        <w:div w:id="239681150">
          <w:marLeft w:val="0"/>
          <w:marRight w:val="0"/>
          <w:marTop w:val="0"/>
          <w:marBottom w:val="0"/>
          <w:divBdr>
            <w:top w:val="none" w:sz="0" w:space="0" w:color="auto"/>
            <w:left w:val="none" w:sz="0" w:space="0" w:color="auto"/>
            <w:bottom w:val="none" w:sz="0" w:space="0" w:color="auto"/>
            <w:right w:val="none" w:sz="0" w:space="0" w:color="auto"/>
          </w:divBdr>
          <w:divsChild>
            <w:div w:id="443498958">
              <w:marLeft w:val="0"/>
              <w:marRight w:val="0"/>
              <w:marTop w:val="0"/>
              <w:marBottom w:val="0"/>
              <w:divBdr>
                <w:top w:val="none" w:sz="0" w:space="0" w:color="auto"/>
                <w:left w:val="none" w:sz="0" w:space="0" w:color="auto"/>
                <w:bottom w:val="none" w:sz="0" w:space="0" w:color="auto"/>
                <w:right w:val="none" w:sz="0" w:space="0" w:color="auto"/>
              </w:divBdr>
              <w:divsChild>
                <w:div w:id="609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7192">
      <w:bodyDiv w:val="1"/>
      <w:marLeft w:val="0"/>
      <w:marRight w:val="0"/>
      <w:marTop w:val="0"/>
      <w:marBottom w:val="0"/>
      <w:divBdr>
        <w:top w:val="none" w:sz="0" w:space="0" w:color="auto"/>
        <w:left w:val="none" w:sz="0" w:space="0" w:color="auto"/>
        <w:bottom w:val="none" w:sz="0" w:space="0" w:color="auto"/>
        <w:right w:val="none" w:sz="0" w:space="0" w:color="auto"/>
      </w:divBdr>
      <w:divsChild>
        <w:div w:id="1423063474">
          <w:marLeft w:val="0"/>
          <w:marRight w:val="0"/>
          <w:marTop w:val="0"/>
          <w:marBottom w:val="0"/>
          <w:divBdr>
            <w:top w:val="none" w:sz="0" w:space="0" w:color="auto"/>
            <w:left w:val="none" w:sz="0" w:space="0" w:color="auto"/>
            <w:bottom w:val="none" w:sz="0" w:space="0" w:color="auto"/>
            <w:right w:val="none" w:sz="0" w:space="0" w:color="auto"/>
          </w:divBdr>
          <w:divsChild>
            <w:div w:id="1743600313">
              <w:marLeft w:val="0"/>
              <w:marRight w:val="0"/>
              <w:marTop w:val="0"/>
              <w:marBottom w:val="0"/>
              <w:divBdr>
                <w:top w:val="none" w:sz="0" w:space="0" w:color="auto"/>
                <w:left w:val="none" w:sz="0" w:space="0" w:color="auto"/>
                <w:bottom w:val="none" w:sz="0" w:space="0" w:color="auto"/>
                <w:right w:val="none" w:sz="0" w:space="0" w:color="auto"/>
              </w:divBdr>
              <w:divsChild>
                <w:div w:id="946422341">
                  <w:marLeft w:val="0"/>
                  <w:marRight w:val="0"/>
                  <w:marTop w:val="0"/>
                  <w:marBottom w:val="0"/>
                  <w:divBdr>
                    <w:top w:val="none" w:sz="0" w:space="0" w:color="auto"/>
                    <w:left w:val="none" w:sz="0" w:space="0" w:color="auto"/>
                    <w:bottom w:val="none" w:sz="0" w:space="0" w:color="auto"/>
                    <w:right w:val="none" w:sz="0" w:space="0" w:color="auto"/>
                  </w:divBdr>
                  <w:divsChild>
                    <w:div w:id="429351994">
                      <w:marLeft w:val="0"/>
                      <w:marRight w:val="0"/>
                      <w:marTop w:val="0"/>
                      <w:marBottom w:val="0"/>
                      <w:divBdr>
                        <w:top w:val="none" w:sz="0" w:space="0" w:color="auto"/>
                        <w:left w:val="none" w:sz="0" w:space="0" w:color="auto"/>
                        <w:bottom w:val="none" w:sz="0" w:space="0" w:color="auto"/>
                        <w:right w:val="none" w:sz="0" w:space="0" w:color="auto"/>
                      </w:divBdr>
                      <w:divsChild>
                        <w:div w:id="1389255947">
                          <w:marLeft w:val="0"/>
                          <w:marRight w:val="0"/>
                          <w:marTop w:val="0"/>
                          <w:marBottom w:val="0"/>
                          <w:divBdr>
                            <w:top w:val="none" w:sz="0" w:space="0" w:color="auto"/>
                            <w:left w:val="none" w:sz="0" w:space="0" w:color="auto"/>
                            <w:bottom w:val="none" w:sz="0" w:space="0" w:color="auto"/>
                            <w:right w:val="none" w:sz="0" w:space="0" w:color="auto"/>
                          </w:divBdr>
                          <w:divsChild>
                            <w:div w:id="1283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7339">
      <w:bodyDiv w:val="1"/>
      <w:marLeft w:val="0"/>
      <w:marRight w:val="0"/>
      <w:marTop w:val="0"/>
      <w:marBottom w:val="0"/>
      <w:divBdr>
        <w:top w:val="none" w:sz="0" w:space="0" w:color="auto"/>
        <w:left w:val="none" w:sz="0" w:space="0" w:color="auto"/>
        <w:bottom w:val="none" w:sz="0" w:space="0" w:color="auto"/>
        <w:right w:val="none" w:sz="0" w:space="0" w:color="auto"/>
      </w:divBdr>
      <w:divsChild>
        <w:div w:id="1242759701">
          <w:marLeft w:val="0"/>
          <w:marRight w:val="0"/>
          <w:marTop w:val="0"/>
          <w:marBottom w:val="0"/>
          <w:divBdr>
            <w:top w:val="none" w:sz="0" w:space="0" w:color="auto"/>
            <w:left w:val="none" w:sz="0" w:space="0" w:color="auto"/>
            <w:bottom w:val="none" w:sz="0" w:space="0" w:color="auto"/>
            <w:right w:val="none" w:sz="0" w:space="0" w:color="auto"/>
          </w:divBdr>
          <w:divsChild>
            <w:div w:id="18094964">
              <w:marLeft w:val="0"/>
              <w:marRight w:val="0"/>
              <w:marTop w:val="0"/>
              <w:marBottom w:val="0"/>
              <w:divBdr>
                <w:top w:val="none" w:sz="0" w:space="0" w:color="auto"/>
                <w:left w:val="none" w:sz="0" w:space="0" w:color="auto"/>
                <w:bottom w:val="none" w:sz="0" w:space="0" w:color="auto"/>
                <w:right w:val="none" w:sz="0" w:space="0" w:color="auto"/>
              </w:divBdr>
              <w:divsChild>
                <w:div w:id="1781870709">
                  <w:marLeft w:val="0"/>
                  <w:marRight w:val="0"/>
                  <w:marTop w:val="0"/>
                  <w:marBottom w:val="0"/>
                  <w:divBdr>
                    <w:top w:val="none" w:sz="0" w:space="0" w:color="auto"/>
                    <w:left w:val="none" w:sz="0" w:space="0" w:color="auto"/>
                    <w:bottom w:val="none" w:sz="0" w:space="0" w:color="auto"/>
                    <w:right w:val="none" w:sz="0" w:space="0" w:color="auto"/>
                  </w:divBdr>
                  <w:divsChild>
                    <w:div w:id="2026591247">
                      <w:marLeft w:val="0"/>
                      <w:marRight w:val="0"/>
                      <w:marTop w:val="0"/>
                      <w:marBottom w:val="0"/>
                      <w:divBdr>
                        <w:top w:val="none" w:sz="0" w:space="0" w:color="auto"/>
                        <w:left w:val="none" w:sz="0" w:space="0" w:color="auto"/>
                        <w:bottom w:val="none" w:sz="0" w:space="0" w:color="auto"/>
                        <w:right w:val="none" w:sz="0" w:space="0" w:color="auto"/>
                      </w:divBdr>
                      <w:divsChild>
                        <w:div w:id="681666203">
                          <w:marLeft w:val="0"/>
                          <w:marRight w:val="0"/>
                          <w:marTop w:val="0"/>
                          <w:marBottom w:val="0"/>
                          <w:divBdr>
                            <w:top w:val="none" w:sz="0" w:space="0" w:color="auto"/>
                            <w:left w:val="none" w:sz="0" w:space="0" w:color="auto"/>
                            <w:bottom w:val="none" w:sz="0" w:space="0" w:color="auto"/>
                            <w:right w:val="none" w:sz="0" w:space="0" w:color="auto"/>
                          </w:divBdr>
                          <w:divsChild>
                            <w:div w:id="10713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04301">
      <w:bodyDiv w:val="1"/>
      <w:marLeft w:val="0"/>
      <w:marRight w:val="0"/>
      <w:marTop w:val="0"/>
      <w:marBottom w:val="0"/>
      <w:divBdr>
        <w:top w:val="none" w:sz="0" w:space="0" w:color="auto"/>
        <w:left w:val="none" w:sz="0" w:space="0" w:color="auto"/>
        <w:bottom w:val="none" w:sz="0" w:space="0" w:color="auto"/>
        <w:right w:val="none" w:sz="0" w:space="0" w:color="auto"/>
      </w:divBdr>
      <w:divsChild>
        <w:div w:id="1389646430">
          <w:marLeft w:val="0"/>
          <w:marRight w:val="0"/>
          <w:marTop w:val="0"/>
          <w:marBottom w:val="0"/>
          <w:divBdr>
            <w:top w:val="none" w:sz="0" w:space="0" w:color="auto"/>
            <w:left w:val="none" w:sz="0" w:space="0" w:color="auto"/>
            <w:bottom w:val="none" w:sz="0" w:space="0" w:color="auto"/>
            <w:right w:val="none" w:sz="0" w:space="0" w:color="auto"/>
          </w:divBdr>
          <w:divsChild>
            <w:div w:id="180509244">
              <w:marLeft w:val="0"/>
              <w:marRight w:val="0"/>
              <w:marTop w:val="0"/>
              <w:marBottom w:val="0"/>
              <w:divBdr>
                <w:top w:val="none" w:sz="0" w:space="0" w:color="auto"/>
                <w:left w:val="none" w:sz="0" w:space="0" w:color="auto"/>
                <w:bottom w:val="none" w:sz="0" w:space="0" w:color="auto"/>
                <w:right w:val="none" w:sz="0" w:space="0" w:color="auto"/>
              </w:divBdr>
              <w:divsChild>
                <w:div w:id="1342120539">
                  <w:marLeft w:val="0"/>
                  <w:marRight w:val="0"/>
                  <w:marTop w:val="0"/>
                  <w:marBottom w:val="0"/>
                  <w:divBdr>
                    <w:top w:val="none" w:sz="0" w:space="0" w:color="auto"/>
                    <w:left w:val="none" w:sz="0" w:space="0" w:color="auto"/>
                    <w:bottom w:val="none" w:sz="0" w:space="0" w:color="auto"/>
                    <w:right w:val="none" w:sz="0" w:space="0" w:color="auto"/>
                  </w:divBdr>
                  <w:divsChild>
                    <w:div w:id="1905093465">
                      <w:marLeft w:val="0"/>
                      <w:marRight w:val="0"/>
                      <w:marTop w:val="0"/>
                      <w:marBottom w:val="0"/>
                      <w:divBdr>
                        <w:top w:val="none" w:sz="0" w:space="0" w:color="auto"/>
                        <w:left w:val="none" w:sz="0" w:space="0" w:color="auto"/>
                        <w:bottom w:val="none" w:sz="0" w:space="0" w:color="auto"/>
                        <w:right w:val="none" w:sz="0" w:space="0" w:color="auto"/>
                      </w:divBdr>
                      <w:divsChild>
                        <w:div w:id="48460264">
                          <w:marLeft w:val="0"/>
                          <w:marRight w:val="0"/>
                          <w:marTop w:val="0"/>
                          <w:marBottom w:val="0"/>
                          <w:divBdr>
                            <w:top w:val="none" w:sz="0" w:space="0" w:color="auto"/>
                            <w:left w:val="none" w:sz="0" w:space="0" w:color="auto"/>
                            <w:bottom w:val="none" w:sz="0" w:space="0" w:color="auto"/>
                            <w:right w:val="none" w:sz="0" w:space="0" w:color="auto"/>
                          </w:divBdr>
                          <w:divsChild>
                            <w:div w:id="130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0234">
      <w:bodyDiv w:val="1"/>
      <w:marLeft w:val="0"/>
      <w:marRight w:val="0"/>
      <w:marTop w:val="0"/>
      <w:marBottom w:val="0"/>
      <w:divBdr>
        <w:top w:val="none" w:sz="0" w:space="0" w:color="auto"/>
        <w:left w:val="none" w:sz="0" w:space="0" w:color="auto"/>
        <w:bottom w:val="none" w:sz="0" w:space="0" w:color="auto"/>
        <w:right w:val="none" w:sz="0" w:space="0" w:color="auto"/>
      </w:divBdr>
      <w:divsChild>
        <w:div w:id="409892892">
          <w:marLeft w:val="0"/>
          <w:marRight w:val="0"/>
          <w:marTop w:val="0"/>
          <w:marBottom w:val="0"/>
          <w:divBdr>
            <w:top w:val="none" w:sz="0" w:space="0" w:color="auto"/>
            <w:left w:val="none" w:sz="0" w:space="0" w:color="auto"/>
            <w:bottom w:val="none" w:sz="0" w:space="0" w:color="auto"/>
            <w:right w:val="none" w:sz="0" w:space="0" w:color="auto"/>
          </w:divBdr>
          <w:divsChild>
            <w:div w:id="1810896518">
              <w:marLeft w:val="0"/>
              <w:marRight w:val="0"/>
              <w:marTop w:val="0"/>
              <w:marBottom w:val="0"/>
              <w:divBdr>
                <w:top w:val="none" w:sz="0" w:space="0" w:color="auto"/>
                <w:left w:val="none" w:sz="0" w:space="0" w:color="auto"/>
                <w:bottom w:val="none" w:sz="0" w:space="0" w:color="auto"/>
                <w:right w:val="none" w:sz="0" w:space="0" w:color="auto"/>
              </w:divBdr>
              <w:divsChild>
                <w:div w:id="16013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care-homes-market-study-summary-of-final-report/care-homes-market-study-summary-of-final-report" TargetMode="Externa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749C-3BC0-418E-B996-D58D2F81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Jackson</dc:creator>
  <cp:lastModifiedBy>Guy Jackson</cp:lastModifiedBy>
  <cp:revision>4</cp:revision>
  <cp:lastPrinted>2019-12-19T13:23:00Z</cp:lastPrinted>
  <dcterms:created xsi:type="dcterms:W3CDTF">2019-12-17T11:17:00Z</dcterms:created>
  <dcterms:modified xsi:type="dcterms:W3CDTF">2019-12-19T13:24:00Z</dcterms:modified>
</cp:coreProperties>
</file>