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93" w:rsidRPr="00D80658" w:rsidRDefault="00513D93" w:rsidP="00513D93">
      <w:r w:rsidRPr="00D80658">
        <w:rPr>
          <w:noProof/>
          <w:lang w:eastAsia="en-GB"/>
        </w:rPr>
        <w:drawing>
          <wp:anchor distT="0" distB="0" distL="114300" distR="114300" simplePos="0" relativeHeight="251659264" behindDoc="0" locked="0" layoutInCell="1" allowOverlap="1" wp14:anchorId="1E7645CC" wp14:editId="3A60730F">
            <wp:simplePos x="0" y="0"/>
            <wp:positionH relativeFrom="column">
              <wp:posOffset>3573145</wp:posOffset>
            </wp:positionH>
            <wp:positionV relativeFrom="paragraph">
              <wp:posOffset>-127000</wp:posOffset>
            </wp:positionV>
            <wp:extent cx="2908935" cy="478790"/>
            <wp:effectExtent l="0" t="0" r="5715" b="0"/>
            <wp:wrapNone/>
            <wp:docPr id="1" name="Picture 1" descr="LKS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KS logo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9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203"/>
        <w:tblW w:w="9934" w:type="dxa"/>
        <w:tblBorders>
          <w:top w:val="nil"/>
          <w:left w:val="nil"/>
          <w:bottom w:val="nil"/>
          <w:right w:val="nil"/>
        </w:tblBorders>
        <w:tblLayout w:type="fixed"/>
        <w:tblLook w:val="0000" w:firstRow="0" w:lastRow="0" w:firstColumn="0" w:lastColumn="0" w:noHBand="0" w:noVBand="0"/>
      </w:tblPr>
      <w:tblGrid>
        <w:gridCol w:w="5070"/>
        <w:gridCol w:w="4864"/>
      </w:tblGrid>
      <w:tr w:rsidR="00513D93" w:rsidRPr="00D80658" w:rsidTr="004B6357">
        <w:trPr>
          <w:trHeight w:val="230"/>
        </w:trPr>
        <w:tc>
          <w:tcPr>
            <w:tcW w:w="5070" w:type="dxa"/>
          </w:tcPr>
          <w:p w:rsidR="004B6357" w:rsidRPr="00634724" w:rsidRDefault="004B6357" w:rsidP="004B6357">
            <w:pPr>
              <w:rPr>
                <w:b/>
                <w:bCs/>
                <w:sz w:val="28"/>
                <w:szCs w:val="28"/>
              </w:rPr>
            </w:pPr>
            <w:r>
              <w:rPr>
                <w:b/>
                <w:bCs/>
                <w:sz w:val="28"/>
                <w:szCs w:val="28"/>
              </w:rPr>
              <w:t xml:space="preserve">DRUG &amp; ALCOHOL </w:t>
            </w:r>
            <w:r w:rsidRPr="00634724">
              <w:rPr>
                <w:b/>
                <w:bCs/>
                <w:sz w:val="28"/>
                <w:szCs w:val="28"/>
              </w:rPr>
              <w:t xml:space="preserve">LEAFLET ORDER </w:t>
            </w:r>
            <w:r>
              <w:rPr>
                <w:b/>
                <w:bCs/>
                <w:sz w:val="28"/>
                <w:szCs w:val="28"/>
              </w:rPr>
              <w:t>F</w:t>
            </w:r>
            <w:r w:rsidRPr="00634724">
              <w:rPr>
                <w:b/>
                <w:bCs/>
                <w:sz w:val="28"/>
                <w:szCs w:val="28"/>
              </w:rPr>
              <w:t>ORM</w:t>
            </w:r>
          </w:p>
          <w:p w:rsidR="00513D93" w:rsidRPr="00D80658" w:rsidRDefault="00513D93" w:rsidP="00D978D9">
            <w:pPr>
              <w:rPr>
                <w:b/>
                <w:bCs/>
              </w:rPr>
            </w:pPr>
            <w:r w:rsidRPr="00D80658">
              <w:rPr>
                <w:b/>
                <w:bCs/>
              </w:rPr>
              <w:t xml:space="preserve">NAME </w:t>
            </w:r>
          </w:p>
          <w:p w:rsidR="00513D93" w:rsidRPr="00D80658" w:rsidRDefault="00513D93" w:rsidP="00D978D9">
            <w:pPr>
              <w:rPr>
                <w:b/>
                <w:bCs/>
              </w:rPr>
            </w:pPr>
          </w:p>
        </w:tc>
        <w:tc>
          <w:tcPr>
            <w:tcW w:w="4864" w:type="dxa"/>
          </w:tcPr>
          <w:p w:rsidR="004B6357" w:rsidRDefault="004B6357" w:rsidP="00D978D9">
            <w:pPr>
              <w:rPr>
                <w:b/>
                <w:bCs/>
              </w:rPr>
            </w:pPr>
          </w:p>
          <w:p w:rsidR="00513D93" w:rsidRPr="00D80658" w:rsidRDefault="00513D93" w:rsidP="00D978D9">
            <w:pPr>
              <w:rPr>
                <w:b/>
                <w:bCs/>
              </w:rPr>
            </w:pPr>
            <w:r w:rsidRPr="00D80658">
              <w:rPr>
                <w:b/>
                <w:bCs/>
              </w:rPr>
              <w:t>TEL NO</w:t>
            </w:r>
          </w:p>
        </w:tc>
      </w:tr>
      <w:tr w:rsidR="00513D93" w:rsidRPr="00D80658" w:rsidTr="004B6357">
        <w:trPr>
          <w:trHeight w:val="518"/>
        </w:trPr>
        <w:tc>
          <w:tcPr>
            <w:tcW w:w="9934" w:type="dxa"/>
            <w:gridSpan w:val="2"/>
          </w:tcPr>
          <w:p w:rsidR="00513D93" w:rsidRPr="00471F5D" w:rsidRDefault="00513D93" w:rsidP="00513D93">
            <w:pPr>
              <w:rPr>
                <w:bCs/>
              </w:rPr>
            </w:pPr>
            <w:r>
              <w:rPr>
                <w:b/>
                <w:bCs/>
              </w:rPr>
              <w:t>DELIVERY ADDRESS &amp; INSTRUCTIONS</w:t>
            </w:r>
            <w:r w:rsidR="00D978D9">
              <w:rPr>
                <w:b/>
                <w:bCs/>
              </w:rPr>
              <w:t xml:space="preserve"> </w:t>
            </w:r>
            <w:r w:rsidRPr="00471F5D">
              <w:rPr>
                <w:bCs/>
              </w:rPr>
              <w:t>– Pharmacies: Please arrange to collect your orders from your nearest GP surgery AND PUT THE SURGERY ADDRESS HERE, as our courier will only deliver to NHS sites. Or please indicate if you would prefer to collect your order from the library.</w:t>
            </w:r>
          </w:p>
          <w:p w:rsidR="00513D93" w:rsidRDefault="00513D93" w:rsidP="00D978D9">
            <w:pPr>
              <w:rPr>
                <w:b/>
                <w:bCs/>
              </w:rPr>
            </w:pPr>
          </w:p>
          <w:p w:rsidR="00471F5D" w:rsidRPr="00D80658" w:rsidRDefault="00471F5D" w:rsidP="00D978D9">
            <w:pPr>
              <w:rPr>
                <w:b/>
                <w:bCs/>
              </w:rPr>
            </w:pPr>
          </w:p>
          <w:p w:rsidR="00513D93" w:rsidRPr="00D80658" w:rsidRDefault="00513D93" w:rsidP="00D978D9">
            <w:pPr>
              <w:rPr>
                <w:b/>
                <w:bCs/>
              </w:rPr>
            </w:pPr>
          </w:p>
          <w:p w:rsidR="00513D93" w:rsidRPr="00D80658" w:rsidRDefault="00513D93" w:rsidP="00D978D9"/>
        </w:tc>
      </w:tr>
      <w:tr w:rsidR="00513D93" w:rsidRPr="00D80658" w:rsidTr="004B6357">
        <w:trPr>
          <w:trHeight w:val="230"/>
        </w:trPr>
        <w:tc>
          <w:tcPr>
            <w:tcW w:w="9934" w:type="dxa"/>
            <w:gridSpan w:val="2"/>
          </w:tcPr>
          <w:p w:rsidR="00513D93" w:rsidRPr="00D80658" w:rsidRDefault="00513D93" w:rsidP="00D978D9">
            <w:r w:rsidRPr="00D80658">
              <w:rPr>
                <w:b/>
                <w:bCs/>
              </w:rPr>
              <w:t>DATE</w:t>
            </w:r>
          </w:p>
        </w:tc>
      </w:tr>
    </w:tbl>
    <w:p w:rsidR="00513D93" w:rsidRPr="00D80658" w:rsidRDefault="00513D93" w:rsidP="00513D93">
      <w:pPr>
        <w:rPr>
          <w:b/>
          <w:bCs/>
          <w:iCs/>
        </w:rPr>
      </w:pPr>
      <w:r w:rsidRPr="00D80658">
        <w:rPr>
          <w:b/>
          <w:bCs/>
          <w:iCs/>
        </w:rPr>
        <w:t>We only supply leaflets to those w</w:t>
      </w:r>
      <w:r>
        <w:rPr>
          <w:b/>
          <w:bCs/>
          <w:iCs/>
        </w:rPr>
        <w:t>orking in Brighton, Hove &amp; Lewes.</w:t>
      </w:r>
    </w:p>
    <w:p w:rsidR="00513D93" w:rsidRPr="00F9251D" w:rsidRDefault="00513D93" w:rsidP="00513D93">
      <w:pPr>
        <w:rPr>
          <w:b/>
          <w:bCs/>
        </w:rPr>
      </w:pPr>
      <w:r w:rsidRPr="00D80658">
        <w:rPr>
          <w:b/>
          <w:bCs/>
        </w:rPr>
        <w:t>LEAFLET &amp; NON</w:t>
      </w:r>
      <w:r>
        <w:rPr>
          <w:b/>
          <w:bCs/>
        </w:rPr>
        <w:t>-LAMINATED POSTER ORDER FORM</w:t>
      </w:r>
    </w:p>
    <w:tbl>
      <w:tblPr>
        <w:tblW w:w="46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88"/>
        <w:gridCol w:w="2987"/>
      </w:tblGrid>
      <w:tr w:rsidR="00513D93" w:rsidRPr="00D80658" w:rsidTr="00E43C87">
        <w:trPr>
          <w:trHeight w:val="512"/>
        </w:trPr>
        <w:tc>
          <w:tcPr>
            <w:tcW w:w="3390" w:type="pct"/>
          </w:tcPr>
          <w:p w:rsidR="00513D93" w:rsidRPr="00E43C87" w:rsidRDefault="00513D93" w:rsidP="00D978D9">
            <w:pPr>
              <w:rPr>
                <w:sz w:val="32"/>
                <w:szCs w:val="32"/>
              </w:rPr>
            </w:pPr>
            <w:r w:rsidRPr="00E43C87">
              <w:rPr>
                <w:b/>
                <w:bCs/>
                <w:sz w:val="32"/>
                <w:szCs w:val="32"/>
              </w:rPr>
              <w:t xml:space="preserve">Title of leaflet / poster </w:t>
            </w:r>
          </w:p>
        </w:tc>
        <w:tc>
          <w:tcPr>
            <w:tcW w:w="1610" w:type="pct"/>
          </w:tcPr>
          <w:p w:rsidR="00513D93" w:rsidRPr="00E43C87" w:rsidRDefault="00513D93" w:rsidP="00E43C87">
            <w:pPr>
              <w:rPr>
                <w:sz w:val="32"/>
                <w:szCs w:val="32"/>
              </w:rPr>
            </w:pPr>
            <w:r w:rsidRPr="00E43C87">
              <w:rPr>
                <w:b/>
                <w:bCs/>
                <w:sz w:val="32"/>
                <w:szCs w:val="32"/>
              </w:rPr>
              <w:t xml:space="preserve">Quantity </w:t>
            </w:r>
          </w:p>
        </w:tc>
      </w:tr>
      <w:tr w:rsidR="00513D93" w:rsidRPr="00D80658" w:rsidTr="00D978D9">
        <w:trPr>
          <w:trHeight w:val="397"/>
        </w:trPr>
        <w:tc>
          <w:tcPr>
            <w:tcW w:w="3390" w:type="pct"/>
          </w:tcPr>
          <w:p w:rsidR="003E3C7D" w:rsidRDefault="003E3C7D" w:rsidP="003E3C7D">
            <w:r>
              <w:t>Alcohol and pregnancy don’t mix (BHCC, 2015)</w:t>
            </w:r>
          </w:p>
          <w:p w:rsidR="003E3C7D" w:rsidRDefault="003E3C7D" w:rsidP="003E3C7D">
            <w:r>
              <w:t>Ask Brook about sex and alcohol (Brook, 2014)</w:t>
            </w:r>
          </w:p>
          <w:p w:rsidR="003E3C7D" w:rsidRDefault="003E3C7D" w:rsidP="003E3C7D">
            <w:r>
              <w:t>Brighton &amp; Hove drug and alcohol service (Pavilions)</w:t>
            </w:r>
          </w:p>
          <w:p w:rsidR="003E3C7D" w:rsidRDefault="003E3C7D" w:rsidP="003E3C7D">
            <w:r>
              <w:t>Cheers: your health (Comic Company, 2012)</w:t>
            </w:r>
          </w:p>
          <w:p w:rsidR="003E3C7D" w:rsidRDefault="003E3C7D" w:rsidP="003E3C7D">
            <w:r>
              <w:t>Drug card - Cannabis postcard (HIT, 2015)</w:t>
            </w:r>
          </w:p>
          <w:p w:rsidR="003E3C7D" w:rsidRDefault="003E3C7D" w:rsidP="003E3C7D">
            <w:r>
              <w:t>Drug card - Heroin (H, smack, brown) postcard (HIT, 2015)</w:t>
            </w:r>
          </w:p>
          <w:p w:rsidR="003E3C7D" w:rsidRDefault="003E3C7D" w:rsidP="003E3C7D">
            <w:r>
              <w:t>Drunk: a young person’s guide to alcohol (HIT, 2009)</w:t>
            </w:r>
          </w:p>
          <w:p w:rsidR="003E3C7D" w:rsidRDefault="003E3C7D" w:rsidP="003E3C7D">
            <w:r>
              <w:t>Families &amp; carers Service: support for those affected by another’s drug or alcohol use (Pavilions)</w:t>
            </w:r>
          </w:p>
          <w:p w:rsidR="003E3C7D" w:rsidRDefault="003E3C7D" w:rsidP="003E3C7D">
            <w:r>
              <w:t>Five drugs. Five facts Key stages 3-4 (11-16) (Substance)</w:t>
            </w:r>
          </w:p>
          <w:p w:rsidR="003E3C7D" w:rsidRDefault="003E3C7D" w:rsidP="003E3C7D">
            <w:r>
              <w:t>Hepatitis C: a handbook for people who have injected drugs (Harm Reduction Works, 2009)</w:t>
            </w:r>
          </w:p>
          <w:p w:rsidR="003E3C7D" w:rsidRDefault="003E3C7D" w:rsidP="003E3C7D">
            <w:r>
              <w:t>Hepatitis C: causes, consequences &amp; advice (HIT, 2012)</w:t>
            </w:r>
          </w:p>
          <w:p w:rsidR="003E3C7D" w:rsidRDefault="003E3C7D" w:rsidP="003E3C7D">
            <w:r>
              <w:t>Hepatitis C: information for people who inject drugs (HIT, 2013)</w:t>
            </w:r>
          </w:p>
          <w:p w:rsidR="003E3C7D" w:rsidRDefault="003E3C7D" w:rsidP="003E3C7D">
            <w:r>
              <w:t>Injecting &amp; infections (National Treatment Agency, 2009)</w:t>
            </w:r>
          </w:p>
          <w:p w:rsidR="003E3C7D" w:rsidRDefault="003E3C7D" w:rsidP="003E3C7D">
            <w:r>
              <w:lastRenderedPageBreak/>
              <w:t>It’s a fine line…between using it and losing it (cocaine) (HIT, 2011)</w:t>
            </w:r>
          </w:p>
          <w:p w:rsidR="003E3C7D" w:rsidRDefault="003E3C7D" w:rsidP="003E3C7D">
            <w:r>
              <w:t>Know alcohol (HIT, 2016)</w:t>
            </w:r>
          </w:p>
          <w:p w:rsidR="003E3C7D" w:rsidRDefault="003E3C7D" w:rsidP="003E3C7D">
            <w:r>
              <w:t>Know cannabis (HIT, 2011)</w:t>
            </w:r>
          </w:p>
          <w:p w:rsidR="003E3C7D" w:rsidRDefault="003E3C7D" w:rsidP="003E3C7D">
            <w:r>
              <w:t>Know ecstasy &amp; PMA (HIT, 2014)</w:t>
            </w:r>
          </w:p>
          <w:p w:rsidR="003E3C7D" w:rsidRDefault="003E3C7D" w:rsidP="003E3C7D">
            <w:r>
              <w:t>Know GHB &amp; GBL (HIT, 2014)</w:t>
            </w:r>
          </w:p>
          <w:p w:rsidR="003E3C7D" w:rsidRDefault="003E3C7D" w:rsidP="003E3C7D">
            <w:r>
              <w:t xml:space="preserve">Know </w:t>
            </w:r>
            <w:proofErr w:type="spellStart"/>
            <w:r>
              <w:t>mephedrone</w:t>
            </w:r>
            <w:proofErr w:type="spellEnd"/>
            <w:r>
              <w:t xml:space="preserve"> (HIT, 2014)</w:t>
            </w:r>
          </w:p>
          <w:p w:rsidR="003E3C7D" w:rsidRDefault="003E3C7D" w:rsidP="003E3C7D">
            <w:r>
              <w:t>Legal highs: essential information and advice for professionals and parents (HIT, 2013)</w:t>
            </w:r>
          </w:p>
          <w:p w:rsidR="003E3C7D" w:rsidRDefault="003E3C7D" w:rsidP="003E3C7D">
            <w:r>
              <w:t>Methamphetamine (HIT, 2008)</w:t>
            </w:r>
          </w:p>
          <w:p w:rsidR="003E3C7D" w:rsidRDefault="003E3C7D" w:rsidP="003E3C7D">
            <w:r>
              <w:t>New drug driving rules (DoT, 2010)</w:t>
            </w:r>
          </w:p>
          <w:p w:rsidR="003E3C7D" w:rsidRDefault="003E3C7D" w:rsidP="003E3C7D">
            <w:r>
              <w:t>No alcohol = no risk: alcohol in pregnancy advice (BSUH, 2013)</w:t>
            </w:r>
          </w:p>
          <w:p w:rsidR="003E3C7D" w:rsidRDefault="003E3C7D" w:rsidP="003E3C7D">
            <w:r>
              <w:t>Protect your family from Hepatitis (HIT, 2005)</w:t>
            </w:r>
          </w:p>
          <w:p w:rsidR="003E3C7D" w:rsidRDefault="003E3C7D" w:rsidP="003E3C7D">
            <w:r>
              <w:t>Protect yourself against Hep B (Harm Reduction Works, 2008)</w:t>
            </w:r>
          </w:p>
          <w:p w:rsidR="003E3C7D" w:rsidRDefault="003E3C7D" w:rsidP="003E3C7D">
            <w:r>
              <w:t xml:space="preserve">Rethink your drink </w:t>
            </w:r>
            <w:proofErr w:type="spellStart"/>
            <w:r>
              <w:t>scratchcards</w:t>
            </w:r>
            <w:proofErr w:type="spellEnd"/>
            <w:r>
              <w:t xml:space="preserve"> (Sussex Partnership NHS, 2014)</w:t>
            </w:r>
          </w:p>
          <w:p w:rsidR="003E3C7D" w:rsidRDefault="003E3C7D" w:rsidP="003E3C7D">
            <w:r>
              <w:t>Saving lives: your essential guide to spotting, managing and preventing an opiate overdose (BHCC, 2015)</w:t>
            </w:r>
          </w:p>
          <w:p w:rsidR="003E3C7D" w:rsidRDefault="003E3C7D" w:rsidP="003E3C7D">
            <w:r>
              <w:t>Someone worth saving: information about drug overdose a guide for family &amp; friends (HIT, 2005)</w:t>
            </w:r>
          </w:p>
          <w:p w:rsidR="003E3C7D" w:rsidRDefault="003E3C7D" w:rsidP="003E3C7D">
            <w:r>
              <w:t>The viruses: a rather rude guide for drug injectors (</w:t>
            </w:r>
            <w:proofErr w:type="spellStart"/>
            <w:r>
              <w:t>Linnell</w:t>
            </w:r>
            <w:proofErr w:type="spellEnd"/>
            <w:r>
              <w:t>, 2014)</w:t>
            </w:r>
          </w:p>
          <w:p w:rsidR="003E3C7D" w:rsidRDefault="003E3C7D" w:rsidP="003E3C7D">
            <w:r>
              <w:t>There are some things you should never share with anyone…blood-borne viruses (HIT, 2009)</w:t>
            </w:r>
          </w:p>
          <w:p w:rsidR="003E3C7D" w:rsidRDefault="003E3C7D" w:rsidP="003E3C7D">
            <w:r>
              <w:t>Weird and wired: the deal on legal highs (aimed at users) (HIT, 2013)</w:t>
            </w:r>
          </w:p>
          <w:p w:rsidR="003E3C7D" w:rsidRDefault="003E3C7D" w:rsidP="003E3C7D">
            <w:r>
              <w:t>What’s the deal on grass: cannabis facts for parents, carers and professionals (HIT, 2011)</w:t>
            </w:r>
          </w:p>
          <w:p w:rsidR="003E3C7D" w:rsidRDefault="003E3C7D" w:rsidP="003E3C7D">
            <w:r>
              <w:t>What’s the deal on grass: cannabis facts for young people (HIT, 2011)</w:t>
            </w:r>
          </w:p>
          <w:p w:rsidR="003E3C7D" w:rsidRDefault="003E3C7D" w:rsidP="003E3C7D">
            <w:r>
              <w:t>What’s the deal on quitting: a Do-It-Yourself guide to quitting cannabis (HIT, 2013)</w:t>
            </w:r>
          </w:p>
          <w:p w:rsidR="00513D93" w:rsidRPr="00D80658" w:rsidRDefault="003E3C7D" w:rsidP="003E3C7D">
            <w:r>
              <w:t>Young women and alcohol (HIT, 2009)</w:t>
            </w:r>
            <w:bookmarkStart w:id="0" w:name="_GoBack"/>
            <w:bookmarkEnd w:id="0"/>
          </w:p>
        </w:tc>
        <w:tc>
          <w:tcPr>
            <w:tcW w:w="1610" w:type="pct"/>
          </w:tcPr>
          <w:p w:rsidR="00513D93" w:rsidRPr="00D80658" w:rsidRDefault="00513D93" w:rsidP="00D978D9"/>
        </w:tc>
      </w:tr>
    </w:tbl>
    <w:p w:rsidR="00513D93" w:rsidRPr="00D80658" w:rsidRDefault="00513D93" w:rsidP="00513D93">
      <w:pPr>
        <w:spacing w:after="0" w:line="240" w:lineRule="auto"/>
        <w:jc w:val="center"/>
        <w:rPr>
          <w:b/>
        </w:rPr>
      </w:pPr>
      <w:r w:rsidRPr="00D80658">
        <w:rPr>
          <w:b/>
        </w:rPr>
        <w:lastRenderedPageBreak/>
        <w:t>Please email your order</w:t>
      </w:r>
      <w:r>
        <w:rPr>
          <w:b/>
        </w:rPr>
        <w:t xml:space="preserve"> to</w:t>
      </w:r>
      <w:r w:rsidRPr="00D80658">
        <w:rPr>
          <w:b/>
        </w:rPr>
        <w:t xml:space="preserve">: </w:t>
      </w:r>
      <w:hyperlink r:id="rId6" w:history="1">
        <w:r w:rsidRPr="00D80658">
          <w:rPr>
            <w:rStyle w:val="Hyperlink"/>
            <w:b/>
          </w:rPr>
          <w:t>Library.services@bsuh.nhs.uk</w:t>
        </w:r>
      </w:hyperlink>
    </w:p>
    <w:p w:rsidR="00513D93" w:rsidRDefault="00513D93" w:rsidP="00513D93">
      <w:pPr>
        <w:spacing w:after="0" w:line="240" w:lineRule="auto"/>
        <w:jc w:val="center"/>
      </w:pPr>
      <w:r w:rsidRPr="00D80658">
        <w:t>Brighton and Sussex Library and Knowledge Service</w:t>
      </w:r>
    </w:p>
    <w:p w:rsidR="00513D93" w:rsidRPr="00D80658" w:rsidRDefault="00513D93" w:rsidP="00513D93">
      <w:pPr>
        <w:spacing w:after="0" w:line="240" w:lineRule="auto"/>
        <w:jc w:val="center"/>
      </w:pPr>
      <w:r w:rsidRPr="00D80658">
        <w:t xml:space="preserve">Audrey </w:t>
      </w:r>
      <w:proofErr w:type="spellStart"/>
      <w:r w:rsidRPr="00D80658">
        <w:t>Emerton</w:t>
      </w:r>
      <w:proofErr w:type="spellEnd"/>
      <w:r w:rsidRPr="00D80658">
        <w:t xml:space="preserve"> Building, Royal Sussex County Hospital</w:t>
      </w:r>
      <w:r>
        <w:t>, Eastern Rd, Brighton BN2 5BE</w:t>
      </w:r>
    </w:p>
    <w:sectPr w:rsidR="00513D93" w:rsidRPr="00D80658" w:rsidSect="00E43C87">
      <w:pgSz w:w="11906" w:h="16838"/>
      <w:pgMar w:top="1276" w:right="849" w:bottom="284" w:left="12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93"/>
    <w:rsid w:val="000D500B"/>
    <w:rsid w:val="003E3C7D"/>
    <w:rsid w:val="00452519"/>
    <w:rsid w:val="00460072"/>
    <w:rsid w:val="00471F5D"/>
    <w:rsid w:val="004B6357"/>
    <w:rsid w:val="00513D93"/>
    <w:rsid w:val="0059194F"/>
    <w:rsid w:val="00A2679F"/>
    <w:rsid w:val="00B6709D"/>
    <w:rsid w:val="00D978D9"/>
    <w:rsid w:val="00DD6C39"/>
    <w:rsid w:val="00E43C87"/>
    <w:rsid w:val="00F4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D9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D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brary.services@bsuh.nhs.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Marcelline, Francesca</dc:creator>
  <cp:lastModifiedBy>Marcelline, Francesca</cp:lastModifiedBy>
  <cp:revision>4</cp:revision>
  <dcterms:created xsi:type="dcterms:W3CDTF">2018-05-24T08:34:00Z</dcterms:created>
  <dcterms:modified xsi:type="dcterms:W3CDTF">2018-05-24T09:45:00Z</dcterms:modified>
</cp:coreProperties>
</file>